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2DBDFC" w14:textId="77777777" w:rsidR="004D3FAE" w:rsidRPr="003F342A" w:rsidRDefault="003F342A" w:rsidP="003F342A">
      <w:pPr>
        <w:jc w:val="center"/>
        <w:rPr>
          <w:rFonts w:asciiTheme="majorHAnsi" w:hAnsiTheme="majorHAnsi" w:cstheme="majorHAnsi"/>
          <w:color w:val="00B0F0"/>
          <w:sz w:val="48"/>
          <w:szCs w:val="48"/>
          <w:u w:val="single"/>
        </w:rPr>
      </w:pPr>
      <w:r w:rsidRPr="003F342A">
        <w:rPr>
          <w:rFonts w:asciiTheme="majorHAnsi" w:hAnsiTheme="majorHAnsi" w:cstheme="majorHAnsi"/>
          <w:color w:val="00B0F0"/>
          <w:sz w:val="48"/>
          <w:szCs w:val="48"/>
          <w:u w:val="single"/>
        </w:rPr>
        <w:t>Sea Foam Sensory Activity</w:t>
      </w:r>
    </w:p>
    <w:p w14:paraId="42DE43EA" w14:textId="77777777" w:rsidR="003F342A" w:rsidRDefault="003F342A" w:rsidP="003F342A">
      <w:pPr>
        <w:jc w:val="center"/>
        <w:rPr>
          <w:rFonts w:asciiTheme="majorHAnsi" w:hAnsiTheme="majorHAnsi" w:cstheme="majorHAnsi"/>
          <w:color w:val="00B0F0"/>
          <w:sz w:val="48"/>
          <w:szCs w:val="48"/>
        </w:rPr>
      </w:pPr>
      <w:r w:rsidRPr="00DA6AE6">
        <w:rPr>
          <w:rFonts w:ascii="Arial" w:eastAsia="Times New Roman" w:hAnsi="Arial" w:cs="Arial"/>
          <w:noProof/>
          <w:color w:val="BABB3D"/>
          <w:sz w:val="29"/>
          <w:szCs w:val="29"/>
          <w:lang w:eastAsia="en-GB"/>
        </w:rPr>
        <w:drawing>
          <wp:anchor distT="0" distB="0" distL="114300" distR="114300" simplePos="0" relativeHeight="251658240" behindDoc="0" locked="0" layoutInCell="1" allowOverlap="1" wp14:anchorId="5E41B4C7" wp14:editId="19C12976">
            <wp:simplePos x="0" y="0"/>
            <wp:positionH relativeFrom="margin">
              <wp:posOffset>1143000</wp:posOffset>
            </wp:positionH>
            <wp:positionV relativeFrom="page">
              <wp:posOffset>1581150</wp:posOffset>
            </wp:positionV>
            <wp:extent cx="3246120" cy="6827520"/>
            <wp:effectExtent l="152400" t="152400" r="354330" b="354330"/>
            <wp:wrapSquare wrapText="bothSides"/>
            <wp:docPr id="13" name="Picture 13" descr="Soapy Sea Foam Sensory Play Recipe">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Soapy Sea Foam Sensory Play Recipe">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46120" cy="682752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14:paraId="63E039E7" w14:textId="77777777" w:rsidR="003F342A" w:rsidRDefault="003F342A" w:rsidP="003F342A">
      <w:pPr>
        <w:rPr>
          <w:rFonts w:asciiTheme="majorHAnsi" w:hAnsiTheme="majorHAnsi" w:cstheme="majorHAnsi"/>
          <w:sz w:val="32"/>
          <w:szCs w:val="32"/>
        </w:rPr>
      </w:pPr>
    </w:p>
    <w:p w14:paraId="2C1A4137" w14:textId="77777777" w:rsidR="003F342A" w:rsidRDefault="003F342A" w:rsidP="003F342A">
      <w:pPr>
        <w:rPr>
          <w:rFonts w:asciiTheme="majorHAnsi" w:hAnsiTheme="majorHAnsi" w:cstheme="majorHAnsi"/>
          <w:sz w:val="32"/>
          <w:szCs w:val="32"/>
        </w:rPr>
      </w:pPr>
    </w:p>
    <w:p w14:paraId="06449CD9" w14:textId="77777777" w:rsidR="003F342A" w:rsidRDefault="003F342A" w:rsidP="003F342A">
      <w:pPr>
        <w:rPr>
          <w:rFonts w:asciiTheme="majorHAnsi" w:hAnsiTheme="majorHAnsi" w:cstheme="majorHAnsi"/>
          <w:sz w:val="32"/>
          <w:szCs w:val="32"/>
        </w:rPr>
      </w:pPr>
    </w:p>
    <w:p w14:paraId="1141D759" w14:textId="77777777" w:rsidR="003F342A" w:rsidRDefault="003F342A" w:rsidP="003F342A">
      <w:pPr>
        <w:rPr>
          <w:rFonts w:asciiTheme="majorHAnsi" w:hAnsiTheme="majorHAnsi" w:cstheme="majorHAnsi"/>
          <w:sz w:val="32"/>
          <w:szCs w:val="32"/>
        </w:rPr>
      </w:pPr>
    </w:p>
    <w:p w14:paraId="25EF32BF" w14:textId="77777777" w:rsidR="003F342A" w:rsidRDefault="003F342A" w:rsidP="003F342A">
      <w:pPr>
        <w:rPr>
          <w:rFonts w:asciiTheme="majorHAnsi" w:hAnsiTheme="majorHAnsi" w:cstheme="majorHAnsi"/>
          <w:sz w:val="32"/>
          <w:szCs w:val="32"/>
        </w:rPr>
      </w:pPr>
    </w:p>
    <w:p w14:paraId="647A92D1" w14:textId="77777777" w:rsidR="003F342A" w:rsidRDefault="003F342A" w:rsidP="003F342A">
      <w:pPr>
        <w:rPr>
          <w:rFonts w:asciiTheme="majorHAnsi" w:hAnsiTheme="majorHAnsi" w:cstheme="majorHAnsi"/>
          <w:sz w:val="32"/>
          <w:szCs w:val="32"/>
        </w:rPr>
      </w:pPr>
    </w:p>
    <w:p w14:paraId="4D5F3610" w14:textId="77777777" w:rsidR="003F342A" w:rsidRDefault="003F342A" w:rsidP="003F342A">
      <w:pPr>
        <w:rPr>
          <w:rFonts w:asciiTheme="majorHAnsi" w:hAnsiTheme="majorHAnsi" w:cstheme="majorHAnsi"/>
          <w:sz w:val="32"/>
          <w:szCs w:val="32"/>
        </w:rPr>
      </w:pPr>
    </w:p>
    <w:p w14:paraId="58A9F15B" w14:textId="77777777" w:rsidR="003F342A" w:rsidRDefault="003F342A" w:rsidP="003F342A">
      <w:pPr>
        <w:rPr>
          <w:rFonts w:asciiTheme="majorHAnsi" w:hAnsiTheme="majorHAnsi" w:cstheme="majorHAnsi"/>
          <w:sz w:val="32"/>
          <w:szCs w:val="32"/>
        </w:rPr>
      </w:pPr>
    </w:p>
    <w:p w14:paraId="0A9D1F55" w14:textId="77777777" w:rsidR="003F342A" w:rsidRDefault="003F342A" w:rsidP="003F342A">
      <w:pPr>
        <w:rPr>
          <w:rFonts w:asciiTheme="majorHAnsi" w:hAnsiTheme="majorHAnsi" w:cstheme="majorHAnsi"/>
          <w:sz w:val="32"/>
          <w:szCs w:val="32"/>
        </w:rPr>
      </w:pPr>
    </w:p>
    <w:p w14:paraId="48C7A93D" w14:textId="77777777" w:rsidR="003F342A" w:rsidRDefault="003F342A" w:rsidP="003F342A">
      <w:pPr>
        <w:rPr>
          <w:rFonts w:asciiTheme="majorHAnsi" w:hAnsiTheme="majorHAnsi" w:cstheme="majorHAnsi"/>
          <w:sz w:val="32"/>
          <w:szCs w:val="32"/>
        </w:rPr>
      </w:pPr>
    </w:p>
    <w:p w14:paraId="2EB46D31" w14:textId="77777777" w:rsidR="003F342A" w:rsidRDefault="003F342A" w:rsidP="003F342A">
      <w:pPr>
        <w:rPr>
          <w:rFonts w:asciiTheme="majorHAnsi" w:hAnsiTheme="majorHAnsi" w:cstheme="majorHAnsi"/>
          <w:sz w:val="32"/>
          <w:szCs w:val="32"/>
        </w:rPr>
      </w:pPr>
    </w:p>
    <w:p w14:paraId="5ACDB715" w14:textId="77777777" w:rsidR="003F342A" w:rsidRDefault="003F342A" w:rsidP="003F342A">
      <w:pPr>
        <w:rPr>
          <w:rFonts w:asciiTheme="majorHAnsi" w:hAnsiTheme="majorHAnsi" w:cstheme="majorHAnsi"/>
          <w:sz w:val="32"/>
          <w:szCs w:val="32"/>
        </w:rPr>
      </w:pPr>
    </w:p>
    <w:p w14:paraId="20F58902" w14:textId="77777777" w:rsidR="003F342A" w:rsidRDefault="003F342A" w:rsidP="003F342A">
      <w:pPr>
        <w:rPr>
          <w:rFonts w:asciiTheme="majorHAnsi" w:hAnsiTheme="majorHAnsi" w:cstheme="majorHAnsi"/>
          <w:sz w:val="32"/>
          <w:szCs w:val="32"/>
        </w:rPr>
      </w:pPr>
    </w:p>
    <w:p w14:paraId="0695C62E" w14:textId="77777777" w:rsidR="003F342A" w:rsidRDefault="003F342A" w:rsidP="003F342A">
      <w:pPr>
        <w:rPr>
          <w:rFonts w:asciiTheme="majorHAnsi" w:hAnsiTheme="majorHAnsi" w:cstheme="majorHAnsi"/>
          <w:sz w:val="32"/>
          <w:szCs w:val="32"/>
        </w:rPr>
      </w:pPr>
    </w:p>
    <w:p w14:paraId="3AE08BE2" w14:textId="77777777" w:rsidR="003F342A" w:rsidRDefault="003F342A" w:rsidP="003F342A">
      <w:pPr>
        <w:rPr>
          <w:rFonts w:asciiTheme="majorHAnsi" w:hAnsiTheme="majorHAnsi" w:cstheme="majorHAnsi"/>
          <w:sz w:val="32"/>
          <w:szCs w:val="32"/>
        </w:rPr>
      </w:pPr>
    </w:p>
    <w:p w14:paraId="53632748" w14:textId="77777777" w:rsidR="003F342A" w:rsidRDefault="003F342A" w:rsidP="003F342A">
      <w:pPr>
        <w:rPr>
          <w:rFonts w:asciiTheme="majorHAnsi" w:hAnsiTheme="majorHAnsi" w:cstheme="majorHAnsi"/>
          <w:sz w:val="32"/>
          <w:szCs w:val="32"/>
        </w:rPr>
      </w:pPr>
    </w:p>
    <w:p w14:paraId="1DE6C841" w14:textId="77777777" w:rsidR="003F342A" w:rsidRDefault="003F342A" w:rsidP="003F342A">
      <w:pPr>
        <w:rPr>
          <w:rFonts w:asciiTheme="majorHAnsi" w:hAnsiTheme="majorHAnsi" w:cstheme="majorHAnsi"/>
          <w:sz w:val="32"/>
          <w:szCs w:val="32"/>
        </w:rPr>
      </w:pPr>
    </w:p>
    <w:p w14:paraId="399D29F3" w14:textId="77777777" w:rsidR="003F342A" w:rsidRDefault="003F342A" w:rsidP="003F342A">
      <w:pPr>
        <w:rPr>
          <w:rFonts w:asciiTheme="majorHAnsi" w:hAnsiTheme="majorHAnsi" w:cstheme="majorHAnsi"/>
          <w:sz w:val="32"/>
          <w:szCs w:val="32"/>
        </w:rPr>
      </w:pPr>
    </w:p>
    <w:p w14:paraId="5D5F1BED" w14:textId="77777777" w:rsidR="003F342A" w:rsidRDefault="003F342A" w:rsidP="003F342A">
      <w:pPr>
        <w:rPr>
          <w:rFonts w:asciiTheme="majorHAnsi" w:hAnsiTheme="majorHAnsi" w:cstheme="majorHAnsi"/>
          <w:sz w:val="32"/>
          <w:szCs w:val="32"/>
        </w:rPr>
      </w:pPr>
    </w:p>
    <w:p w14:paraId="24BF4C55" w14:textId="77777777" w:rsidR="003F342A" w:rsidRDefault="003F342A" w:rsidP="003F342A">
      <w:pPr>
        <w:rPr>
          <w:rFonts w:asciiTheme="majorHAnsi" w:hAnsiTheme="majorHAnsi" w:cstheme="majorHAnsi"/>
          <w:sz w:val="32"/>
          <w:szCs w:val="32"/>
        </w:rPr>
      </w:pPr>
    </w:p>
    <w:p w14:paraId="59E02EAC" w14:textId="77777777" w:rsidR="003F342A" w:rsidRDefault="003F342A" w:rsidP="003F342A">
      <w:pPr>
        <w:rPr>
          <w:rFonts w:asciiTheme="majorHAnsi" w:hAnsiTheme="majorHAnsi" w:cstheme="majorHAnsi"/>
          <w:sz w:val="32"/>
          <w:szCs w:val="32"/>
        </w:rPr>
      </w:pPr>
    </w:p>
    <w:p w14:paraId="086B5581" w14:textId="5BA90268" w:rsidR="003F342A" w:rsidRPr="003F342A" w:rsidRDefault="003F342A" w:rsidP="003F342A">
      <w:pPr>
        <w:shd w:val="clear" w:color="auto" w:fill="FFFFFF"/>
        <w:spacing w:after="375" w:line="240" w:lineRule="auto"/>
        <w:rPr>
          <w:rFonts w:asciiTheme="majorHAnsi" w:eastAsia="Times New Roman" w:hAnsiTheme="majorHAnsi" w:cstheme="majorHAnsi"/>
          <w:sz w:val="28"/>
          <w:szCs w:val="28"/>
          <w:lang w:eastAsia="en-GB"/>
        </w:rPr>
      </w:pPr>
      <w:r w:rsidRPr="003F342A">
        <w:rPr>
          <w:rFonts w:asciiTheme="majorHAnsi" w:eastAsia="Times New Roman" w:hAnsiTheme="majorHAnsi" w:cstheme="majorHAnsi"/>
          <w:sz w:val="28"/>
          <w:szCs w:val="28"/>
          <w:lang w:eastAsia="en-GB"/>
        </w:rPr>
        <w:lastRenderedPageBreak/>
        <w:t xml:space="preserve">Making our sea foam was super easy and used ingredients we already had </w:t>
      </w:r>
      <w:r w:rsidR="00B60666">
        <w:rPr>
          <w:rFonts w:asciiTheme="majorHAnsi" w:eastAsia="Times New Roman" w:hAnsiTheme="majorHAnsi" w:cstheme="majorHAnsi"/>
          <w:sz w:val="28"/>
          <w:szCs w:val="28"/>
          <w:lang w:eastAsia="en-GB"/>
        </w:rPr>
        <w:t>t</w:t>
      </w:r>
      <w:r w:rsidRPr="003F342A">
        <w:rPr>
          <w:rFonts w:asciiTheme="majorHAnsi" w:eastAsia="Times New Roman" w:hAnsiTheme="majorHAnsi" w:cstheme="majorHAnsi"/>
          <w:sz w:val="28"/>
          <w:szCs w:val="28"/>
          <w:lang w:eastAsia="en-GB"/>
        </w:rPr>
        <w:t>o hand. I played around with the proportions until I got the best results for my particular mixer, but it’s by no means an exact science…less water will give you a denser foam, while more water will give you a puffier foam. Too much water and the foam won’t last too long, and you’ll have a lot of water at the bottom of your bin. But I guarantee your kids won’t care either way, so don’t sweat it too much.</w:t>
      </w:r>
    </w:p>
    <w:p w14:paraId="18BBE140" w14:textId="77777777" w:rsidR="003F342A" w:rsidRDefault="003F342A" w:rsidP="003F342A">
      <w:pPr>
        <w:rPr>
          <w:rFonts w:asciiTheme="majorHAnsi" w:hAnsiTheme="majorHAnsi" w:cstheme="majorHAnsi"/>
          <w:sz w:val="32"/>
          <w:szCs w:val="32"/>
        </w:rPr>
      </w:pPr>
      <w:r w:rsidRPr="00DA6AE6">
        <w:rPr>
          <w:rFonts w:ascii="Arial" w:eastAsia="Times New Roman" w:hAnsi="Arial" w:cs="Arial"/>
          <w:noProof/>
          <w:color w:val="71852A"/>
          <w:sz w:val="29"/>
          <w:szCs w:val="29"/>
          <w:lang w:eastAsia="en-GB"/>
        </w:rPr>
        <w:drawing>
          <wp:inline distT="0" distB="0" distL="0" distR="0" wp14:anchorId="22604E50" wp14:editId="63A9209D">
            <wp:extent cx="2450336" cy="3683726"/>
            <wp:effectExtent l="171450" t="171450" r="388620" b="354965"/>
            <wp:docPr id="1" name="Picture 14" descr="Soapy Sea Foam Sensory Play">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oapy Sea Foam Sensory Play">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46484" cy="3677935"/>
                    </a:xfrm>
                    <a:prstGeom prst="rect">
                      <a:avLst/>
                    </a:prstGeom>
                    <a:ln>
                      <a:noFill/>
                    </a:ln>
                    <a:effectLst>
                      <a:outerShdw blurRad="292100" dist="139700" dir="2700000" algn="tl" rotWithShape="0">
                        <a:srgbClr val="333333">
                          <a:alpha val="65000"/>
                        </a:srgbClr>
                      </a:outerShdw>
                    </a:effectLst>
                  </pic:spPr>
                </pic:pic>
              </a:graphicData>
            </a:graphic>
          </wp:inline>
        </w:drawing>
      </w:r>
      <w:r w:rsidRPr="00DA6AE6">
        <w:rPr>
          <w:rFonts w:ascii="Arial" w:eastAsia="Times New Roman" w:hAnsi="Arial" w:cs="Arial"/>
          <w:noProof/>
          <w:color w:val="71852A"/>
          <w:sz w:val="29"/>
          <w:szCs w:val="29"/>
          <w:lang w:eastAsia="en-GB"/>
        </w:rPr>
        <w:drawing>
          <wp:inline distT="0" distB="0" distL="0" distR="0" wp14:anchorId="6A5500CC" wp14:editId="5A0C832D">
            <wp:extent cx="2499360" cy="3557095"/>
            <wp:effectExtent l="0" t="0" r="0" b="5715"/>
            <wp:docPr id="2" name="Picture 2" descr="Ocean Sea foam sensory play">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cean Sea foam sensory play">
                      <a:hlinkClick r:id="rId12"/>
                    </pic:cNvP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99360" cy="3557095"/>
                    </a:xfrm>
                    <a:prstGeom prst="rect">
                      <a:avLst/>
                    </a:prstGeom>
                    <a:noFill/>
                    <a:ln>
                      <a:noFill/>
                    </a:ln>
                  </pic:spPr>
                </pic:pic>
              </a:graphicData>
            </a:graphic>
          </wp:inline>
        </w:drawing>
      </w:r>
    </w:p>
    <w:p w14:paraId="7ABD0E3E" w14:textId="77777777" w:rsidR="003F342A" w:rsidRPr="003F342A" w:rsidRDefault="003F342A" w:rsidP="003F342A">
      <w:pPr>
        <w:shd w:val="clear" w:color="auto" w:fill="FFFFFF"/>
        <w:spacing w:after="150" w:line="240" w:lineRule="auto"/>
        <w:outlineLvl w:val="2"/>
        <w:rPr>
          <w:rFonts w:asciiTheme="majorHAnsi" w:eastAsia="Times New Roman" w:hAnsiTheme="majorHAnsi" w:cstheme="majorHAnsi"/>
          <w:sz w:val="36"/>
          <w:szCs w:val="36"/>
          <w:lang w:eastAsia="en-GB"/>
        </w:rPr>
      </w:pPr>
      <w:r w:rsidRPr="003F342A">
        <w:rPr>
          <w:rFonts w:asciiTheme="majorHAnsi" w:eastAsia="Times New Roman" w:hAnsiTheme="majorHAnsi" w:cstheme="majorHAnsi"/>
          <w:sz w:val="36"/>
          <w:szCs w:val="36"/>
          <w:lang w:eastAsia="en-GB"/>
        </w:rPr>
        <w:t>Soapy Sea Foam Recipe</w:t>
      </w:r>
    </w:p>
    <w:p w14:paraId="41D850FE" w14:textId="77777777" w:rsidR="003F342A" w:rsidRPr="003F342A" w:rsidRDefault="003F342A" w:rsidP="003F342A">
      <w:pPr>
        <w:numPr>
          <w:ilvl w:val="0"/>
          <w:numId w:val="1"/>
        </w:numPr>
        <w:shd w:val="clear" w:color="auto" w:fill="FFFFFF"/>
        <w:spacing w:after="0" w:line="240" w:lineRule="auto"/>
        <w:ind w:left="450"/>
        <w:rPr>
          <w:rFonts w:asciiTheme="majorHAnsi" w:eastAsia="Times New Roman" w:hAnsiTheme="majorHAnsi" w:cstheme="majorHAnsi"/>
          <w:sz w:val="27"/>
          <w:szCs w:val="27"/>
          <w:lang w:eastAsia="en-GB"/>
        </w:rPr>
      </w:pPr>
      <w:r>
        <w:rPr>
          <w:rFonts w:asciiTheme="majorHAnsi" w:eastAsia="Times New Roman" w:hAnsiTheme="majorHAnsi" w:cstheme="majorHAnsi"/>
          <w:sz w:val="27"/>
          <w:szCs w:val="27"/>
          <w:lang w:eastAsia="en-GB"/>
        </w:rPr>
        <w:t>80ml</w:t>
      </w:r>
      <w:r w:rsidRPr="003F342A">
        <w:rPr>
          <w:rFonts w:asciiTheme="majorHAnsi" w:eastAsia="Times New Roman" w:hAnsiTheme="majorHAnsi" w:cstheme="majorHAnsi"/>
          <w:sz w:val="27"/>
          <w:szCs w:val="27"/>
          <w:lang w:eastAsia="en-GB"/>
        </w:rPr>
        <w:t xml:space="preserve"> water (I’ve read that distilled water yields the best bubbles, but tap water did just fine)</w:t>
      </w:r>
    </w:p>
    <w:p w14:paraId="22A7EC7A" w14:textId="77777777" w:rsidR="003F342A" w:rsidRPr="003F342A" w:rsidRDefault="00414B21" w:rsidP="003F342A">
      <w:pPr>
        <w:numPr>
          <w:ilvl w:val="0"/>
          <w:numId w:val="1"/>
        </w:numPr>
        <w:shd w:val="clear" w:color="auto" w:fill="FFFFFF"/>
        <w:spacing w:after="0" w:line="240" w:lineRule="auto"/>
        <w:ind w:left="450"/>
        <w:rPr>
          <w:rFonts w:asciiTheme="majorHAnsi" w:eastAsia="Times New Roman" w:hAnsiTheme="majorHAnsi" w:cstheme="majorHAnsi"/>
          <w:sz w:val="27"/>
          <w:szCs w:val="27"/>
          <w:lang w:eastAsia="en-GB"/>
        </w:rPr>
      </w:pPr>
      <w:r>
        <w:rPr>
          <w:rFonts w:asciiTheme="majorHAnsi" w:eastAsia="Times New Roman" w:hAnsiTheme="majorHAnsi" w:cstheme="majorHAnsi"/>
          <w:sz w:val="27"/>
          <w:szCs w:val="27"/>
          <w:lang w:eastAsia="en-GB"/>
        </w:rPr>
        <w:t xml:space="preserve">80ml </w:t>
      </w:r>
      <w:r w:rsidR="003F342A" w:rsidRPr="003F342A">
        <w:rPr>
          <w:rFonts w:asciiTheme="majorHAnsi" w:eastAsia="Times New Roman" w:hAnsiTheme="majorHAnsi" w:cstheme="majorHAnsi"/>
          <w:sz w:val="27"/>
          <w:szCs w:val="27"/>
          <w:lang w:eastAsia="en-GB"/>
        </w:rPr>
        <w:t>washing up liquid</w:t>
      </w:r>
    </w:p>
    <w:p w14:paraId="1F27D3BF" w14:textId="77777777" w:rsidR="003F342A" w:rsidRPr="003F342A" w:rsidRDefault="003F342A" w:rsidP="003F342A">
      <w:pPr>
        <w:numPr>
          <w:ilvl w:val="0"/>
          <w:numId w:val="1"/>
        </w:numPr>
        <w:shd w:val="clear" w:color="auto" w:fill="FFFFFF"/>
        <w:spacing w:after="0" w:line="240" w:lineRule="auto"/>
        <w:ind w:left="450"/>
        <w:rPr>
          <w:rFonts w:asciiTheme="majorHAnsi" w:eastAsia="Times New Roman" w:hAnsiTheme="majorHAnsi" w:cstheme="majorHAnsi"/>
          <w:sz w:val="27"/>
          <w:szCs w:val="27"/>
          <w:lang w:eastAsia="en-GB"/>
        </w:rPr>
      </w:pPr>
      <w:r w:rsidRPr="003F342A">
        <w:rPr>
          <w:rFonts w:asciiTheme="majorHAnsi" w:eastAsia="Times New Roman" w:hAnsiTheme="majorHAnsi" w:cstheme="majorHAnsi"/>
          <w:sz w:val="27"/>
          <w:szCs w:val="27"/>
          <w:lang w:eastAsia="en-GB"/>
        </w:rPr>
        <w:t xml:space="preserve">1 tbs cornflour </w:t>
      </w:r>
    </w:p>
    <w:p w14:paraId="55F30E8B" w14:textId="77777777" w:rsidR="003F342A" w:rsidRPr="003F342A" w:rsidRDefault="003F342A" w:rsidP="003F342A">
      <w:pPr>
        <w:numPr>
          <w:ilvl w:val="0"/>
          <w:numId w:val="1"/>
        </w:numPr>
        <w:shd w:val="clear" w:color="auto" w:fill="FFFFFF"/>
        <w:spacing w:after="0" w:line="240" w:lineRule="auto"/>
        <w:ind w:left="450"/>
        <w:rPr>
          <w:rFonts w:asciiTheme="majorHAnsi" w:eastAsia="Times New Roman" w:hAnsiTheme="majorHAnsi" w:cstheme="majorHAnsi"/>
          <w:sz w:val="27"/>
          <w:szCs w:val="27"/>
          <w:lang w:eastAsia="en-GB"/>
        </w:rPr>
      </w:pPr>
      <w:r w:rsidRPr="003F342A">
        <w:rPr>
          <w:rFonts w:asciiTheme="majorHAnsi" w:eastAsia="Times New Roman" w:hAnsiTheme="majorHAnsi" w:cstheme="majorHAnsi"/>
          <w:sz w:val="27"/>
          <w:szCs w:val="27"/>
          <w:lang w:eastAsia="en-GB"/>
        </w:rPr>
        <w:t>A few squirts</w:t>
      </w:r>
      <w:r w:rsidRPr="003F342A">
        <w:rPr>
          <w:rFonts w:asciiTheme="majorHAnsi" w:eastAsia="Times New Roman" w:hAnsiTheme="majorHAnsi" w:cstheme="majorHAnsi"/>
          <w:sz w:val="24"/>
          <w:szCs w:val="24"/>
          <w:lang w:eastAsia="en-GB"/>
        </w:rPr>
        <w:t> </w:t>
      </w:r>
      <w:hyperlink r:id="rId14" w:history="1">
        <w:r w:rsidRPr="003F342A">
          <w:rPr>
            <w:rFonts w:asciiTheme="majorHAnsi" w:eastAsia="Times New Roman" w:hAnsiTheme="majorHAnsi" w:cstheme="majorHAnsi"/>
            <w:sz w:val="27"/>
            <w:szCs w:val="27"/>
            <w:u w:val="single"/>
            <w:lang w:eastAsia="en-GB"/>
          </w:rPr>
          <w:t>liquid watercolours</w:t>
        </w:r>
      </w:hyperlink>
      <w:r w:rsidRPr="003F342A">
        <w:rPr>
          <w:rFonts w:asciiTheme="majorHAnsi" w:eastAsia="Times New Roman" w:hAnsiTheme="majorHAnsi" w:cstheme="majorHAnsi"/>
          <w:noProof/>
          <w:sz w:val="27"/>
          <w:szCs w:val="27"/>
          <w:lang w:eastAsia="en-GB"/>
        </w:rPr>
        <w:drawing>
          <wp:inline distT="0" distB="0" distL="0" distR="0" wp14:anchorId="2D1132DC" wp14:editId="07D8EFC7">
            <wp:extent cx="7620" cy="7620"/>
            <wp:effectExtent l="0" t="0" r="0" b="0"/>
            <wp:docPr id="7" name="Picture 7" descr="http://ir-na.amazon-adsystem.com/e/ir?t=twodaloo-20&amp;l=as2&amp;o=1&amp;a=B002WU149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ir-na.amazon-adsystem.com/e/ir?t=twodaloo-20&amp;l=as2&amp;o=1&amp;a=B002WU149W"/>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Pr="003F342A">
        <w:rPr>
          <w:rFonts w:asciiTheme="majorHAnsi" w:eastAsia="Times New Roman" w:hAnsiTheme="majorHAnsi" w:cstheme="majorHAnsi"/>
          <w:sz w:val="24"/>
          <w:szCs w:val="24"/>
          <w:lang w:eastAsia="en-GB"/>
        </w:rPr>
        <w:t> </w:t>
      </w:r>
      <w:r w:rsidRPr="003F342A">
        <w:rPr>
          <w:rFonts w:asciiTheme="majorHAnsi" w:eastAsia="Times New Roman" w:hAnsiTheme="majorHAnsi" w:cstheme="majorHAnsi"/>
          <w:sz w:val="27"/>
          <w:szCs w:val="27"/>
          <w:lang w:eastAsia="en-GB"/>
        </w:rPr>
        <w:t>in your desired colour/colours (we used turquoise and green).</w:t>
      </w:r>
      <w:r w:rsidRPr="003F342A">
        <w:rPr>
          <w:rFonts w:asciiTheme="majorHAnsi" w:eastAsia="Times New Roman" w:hAnsiTheme="majorHAnsi" w:cstheme="majorHAnsi"/>
          <w:sz w:val="24"/>
          <w:szCs w:val="24"/>
          <w:lang w:eastAsia="en-GB"/>
        </w:rPr>
        <w:t> </w:t>
      </w:r>
      <w:r w:rsidRPr="003F342A">
        <w:rPr>
          <w:rFonts w:asciiTheme="majorHAnsi" w:eastAsia="Times New Roman" w:hAnsiTheme="majorHAnsi" w:cstheme="majorHAnsi"/>
          <w:i/>
          <w:iCs/>
          <w:sz w:val="27"/>
          <w:szCs w:val="27"/>
          <w:lang w:eastAsia="en-GB"/>
        </w:rPr>
        <w:t>I’ve also seen food colouring and Kool-Aid used to colour soap foam, but beware of staining with both of those types of colouring. The liquid watercolours washed right out of our clothes and skin with no problems. </w:t>
      </w:r>
    </w:p>
    <w:p w14:paraId="6881C143" w14:textId="77777777" w:rsidR="00414B21" w:rsidRDefault="00414B21" w:rsidP="003F342A">
      <w:pPr>
        <w:shd w:val="clear" w:color="auto" w:fill="FFFFFF"/>
        <w:spacing w:after="375" w:line="240" w:lineRule="auto"/>
        <w:rPr>
          <w:rFonts w:asciiTheme="majorHAnsi" w:eastAsia="Times New Roman" w:hAnsiTheme="majorHAnsi" w:cstheme="majorHAnsi"/>
          <w:sz w:val="29"/>
          <w:szCs w:val="29"/>
          <w:lang w:eastAsia="en-GB"/>
        </w:rPr>
      </w:pPr>
    </w:p>
    <w:p w14:paraId="54E00E37" w14:textId="77777777" w:rsidR="003F342A" w:rsidRPr="003F342A" w:rsidRDefault="003F342A" w:rsidP="003F342A">
      <w:pPr>
        <w:shd w:val="clear" w:color="auto" w:fill="FFFFFF"/>
        <w:spacing w:after="375" w:line="240" w:lineRule="auto"/>
        <w:rPr>
          <w:rFonts w:asciiTheme="majorHAnsi" w:eastAsia="Times New Roman" w:hAnsiTheme="majorHAnsi" w:cstheme="majorHAnsi"/>
          <w:sz w:val="29"/>
          <w:szCs w:val="29"/>
          <w:lang w:eastAsia="en-GB"/>
        </w:rPr>
      </w:pPr>
      <w:r w:rsidRPr="003F342A">
        <w:rPr>
          <w:rFonts w:asciiTheme="majorHAnsi" w:eastAsia="Times New Roman" w:hAnsiTheme="majorHAnsi" w:cstheme="majorHAnsi"/>
          <w:sz w:val="29"/>
          <w:szCs w:val="29"/>
          <w:lang w:eastAsia="en-GB"/>
        </w:rPr>
        <w:lastRenderedPageBreak/>
        <w:t>To create our foam, I simply combined all the ingredients above in the bowl of our </w:t>
      </w:r>
      <w:r w:rsidRPr="00414B21">
        <w:rPr>
          <w:rFonts w:asciiTheme="majorHAnsi" w:eastAsia="Times New Roman" w:hAnsiTheme="majorHAnsi" w:cstheme="majorHAnsi"/>
          <w:sz w:val="29"/>
          <w:szCs w:val="29"/>
          <w:lang w:eastAsia="en-GB"/>
        </w:rPr>
        <w:t>KitchenAid stand mixer</w:t>
      </w:r>
      <w:r w:rsidRPr="003F342A">
        <w:rPr>
          <w:rFonts w:asciiTheme="majorHAnsi" w:eastAsia="Times New Roman" w:hAnsiTheme="majorHAnsi" w:cstheme="majorHAnsi"/>
          <w:noProof/>
          <w:sz w:val="29"/>
          <w:szCs w:val="29"/>
          <w:lang w:eastAsia="en-GB"/>
        </w:rPr>
        <w:drawing>
          <wp:inline distT="0" distB="0" distL="0" distR="0" wp14:anchorId="28734E35" wp14:editId="6A8C0179">
            <wp:extent cx="7620" cy="7620"/>
            <wp:effectExtent l="0" t="0" r="0" b="0"/>
            <wp:docPr id="8" name="Picture 8" descr="http://ir-na.amazon-adsystem.com/e/ir?t=twodaloo-20&amp;l=as2&amp;o=1&amp;a=B00063ULM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ir-na.amazon-adsystem.com/e/ir?t=twodaloo-20&amp;l=as2&amp;o=1&amp;a=B00063ULMI"/>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r w:rsidRPr="003F342A">
        <w:rPr>
          <w:rFonts w:asciiTheme="majorHAnsi" w:eastAsia="Times New Roman" w:hAnsiTheme="majorHAnsi" w:cstheme="majorHAnsi"/>
          <w:sz w:val="29"/>
          <w:szCs w:val="29"/>
          <w:lang w:eastAsia="en-GB"/>
        </w:rPr>
        <w:t>. If you don’t have one, no worries- you can use a hand mixer, blender, or even a food processor. Just mix equal parts of water and washing up liquid and then add a small amount of corn starch to act as a stabilizer. When I was testing the recipe the bubbles I made using cornflour felt denser and lasted much longer than those I made without, but if you don’t have any on hand it will still work.</w:t>
      </w:r>
    </w:p>
    <w:p w14:paraId="328E3CE2" w14:textId="75DAA1B1" w:rsidR="003F342A" w:rsidRDefault="003F342A" w:rsidP="003F342A">
      <w:pPr>
        <w:shd w:val="clear" w:color="auto" w:fill="FFFFFF"/>
        <w:spacing w:after="375" w:line="240" w:lineRule="auto"/>
        <w:rPr>
          <w:rFonts w:asciiTheme="majorHAnsi" w:eastAsia="Times New Roman" w:hAnsiTheme="majorHAnsi" w:cstheme="majorHAnsi"/>
          <w:sz w:val="29"/>
          <w:szCs w:val="29"/>
          <w:lang w:eastAsia="en-GB"/>
        </w:rPr>
      </w:pPr>
      <w:r w:rsidRPr="003F342A">
        <w:rPr>
          <w:rFonts w:asciiTheme="majorHAnsi" w:eastAsia="Times New Roman" w:hAnsiTheme="majorHAnsi" w:cstheme="majorHAnsi"/>
          <w:sz w:val="29"/>
          <w:szCs w:val="29"/>
          <w:lang w:eastAsia="en-GB"/>
        </w:rPr>
        <w:t>Turn your mixing apparatus on high and mix for a couple of minutes until your foam is nice and fluffy. Then scoop the foam into a large container (we used a clear plastic storage bin) and repeat until you have the desired amount. I made a couple batches of blue, a couple more of green, and some plain white and swirled them all together to suggest the waves of the ocean.</w:t>
      </w:r>
    </w:p>
    <w:p w14:paraId="5A8FCBD5" w14:textId="71E7042E" w:rsidR="00E44324" w:rsidRPr="003F342A" w:rsidRDefault="00E44324" w:rsidP="003F342A">
      <w:pPr>
        <w:shd w:val="clear" w:color="auto" w:fill="FFFFFF"/>
        <w:spacing w:after="375" w:line="240" w:lineRule="auto"/>
        <w:rPr>
          <w:rFonts w:asciiTheme="majorHAnsi" w:eastAsia="Times New Roman" w:hAnsiTheme="majorHAnsi" w:cstheme="majorHAnsi"/>
          <w:sz w:val="29"/>
          <w:szCs w:val="29"/>
          <w:lang w:eastAsia="en-GB"/>
        </w:rPr>
      </w:pPr>
      <w:r>
        <w:rPr>
          <w:rFonts w:asciiTheme="majorHAnsi" w:eastAsia="Times New Roman" w:hAnsiTheme="majorHAnsi" w:cstheme="majorHAnsi"/>
          <w:sz w:val="29"/>
          <w:szCs w:val="29"/>
          <w:lang w:eastAsia="en-GB"/>
        </w:rPr>
        <w:t>You could also attach a large jelly bean switch to the mixer in order to activate it when pressed, allowing the children to develop their cause and effect skills and recognising that they are creating the bubbles in the mixture themselves!</w:t>
      </w:r>
    </w:p>
    <w:p w14:paraId="15C268F8" w14:textId="77777777" w:rsidR="003F342A" w:rsidRPr="003F342A" w:rsidRDefault="003F342A" w:rsidP="003F342A">
      <w:pPr>
        <w:rPr>
          <w:rFonts w:asciiTheme="majorHAnsi" w:hAnsiTheme="majorHAnsi" w:cstheme="majorHAnsi"/>
          <w:sz w:val="32"/>
          <w:szCs w:val="32"/>
        </w:rPr>
      </w:pPr>
    </w:p>
    <w:sectPr w:rsidR="003F342A" w:rsidRPr="003F342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8B4673D"/>
    <w:multiLevelType w:val="multilevel"/>
    <w:tmpl w:val="B0ECC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342A"/>
    <w:rsid w:val="003F342A"/>
    <w:rsid w:val="00414B21"/>
    <w:rsid w:val="008601F7"/>
    <w:rsid w:val="009A51B3"/>
    <w:rsid w:val="00B60666"/>
    <w:rsid w:val="00E44324"/>
    <w:rsid w:val="00F233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1EB2DB"/>
  <w15:chartTrackingRefBased/>
  <w15:docId w15:val="{CC176D5D-4836-443B-957B-05A410652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wo-daloo.com/wp-content/uploads/2014/06/seafoampin1.jpg" TargetMode="External"/><Relationship Id="rId13" Type="http://schemas.openxmlformats.org/officeDocument/2006/relationships/image" Target="media/image3.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two-daloo.com/wp-content/uploads/2014/06/swirl2.jp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image" Target="media/image4.gif"/><Relationship Id="rId10" Type="http://schemas.openxmlformats.org/officeDocument/2006/relationships/hyperlink" Target="http://www.two-daloo.com/wp-content/uploads/2014/06/shells12.jpg" TargetMode="External"/><Relationship Id="rId4" Type="http://schemas.openxmlformats.org/officeDocument/2006/relationships/numbering" Target="numbering.xml"/><Relationship Id="rId9" Type="http://schemas.openxmlformats.org/officeDocument/2006/relationships/image" Target="media/image1.jpeg"/><Relationship Id="rId14" Type="http://schemas.openxmlformats.org/officeDocument/2006/relationships/hyperlink" Target="http://www.amazon.com/gp/product/B002WU149W/ref=as_li_tl?ie=UTF8&amp;camp=1789&amp;creative=390957&amp;creativeASIN=B002WU149W&amp;linkCode=as2&amp;tag=twodaloo-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5A84468E755B847A72D0AB3B471E84C" ma:contentTypeVersion="5" ma:contentTypeDescription="Create a new document." ma:contentTypeScope="" ma:versionID="53bbcf52158ab47dfca3a4549c11e39c">
  <xsd:schema xmlns:xsd="http://www.w3.org/2001/XMLSchema" xmlns:xs="http://www.w3.org/2001/XMLSchema" xmlns:p="http://schemas.microsoft.com/office/2006/metadata/properties" xmlns:ns2="e0ee5e28-296a-4f73-9ad0-568e6f4fe174" targetNamespace="http://schemas.microsoft.com/office/2006/metadata/properties" ma:root="true" ma:fieldsID="3e8305d6ca9b1ed3d6d64a033ea9e608" ns2:_="">
    <xsd:import namespace="e0ee5e28-296a-4f73-9ad0-568e6f4fe17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ee5e28-296a-4f73-9ad0-568e6f4fe1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EB7864-03B2-474C-9406-A66269C722D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D91E866-231B-4D6D-9910-44A81933AD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ee5e28-296a-4f73-9ad0-568e6f4fe17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D47DCD3-D82F-4009-AD39-370CA3D667E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340</Words>
  <Characters>1942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Cardiff Council</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Lydia Jarvis</dc:creator>
  <cp:keywords/>
  <dc:description/>
  <cp:lastModifiedBy>Andrew Jarvis</cp:lastModifiedBy>
  <cp:revision>4</cp:revision>
  <dcterms:created xsi:type="dcterms:W3CDTF">2020-07-22T11:24:00Z</dcterms:created>
  <dcterms:modified xsi:type="dcterms:W3CDTF">2020-07-23T10:12:00Z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0x01010035A84468E755B847A72D0AB3B471E84C</vt:lpwstr>
  </property>
</Properties>
</file>