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9FDA83" w14:textId="4C826D13" w:rsidR="00BB5A31" w:rsidRPr="00BB5A31" w:rsidRDefault="00BB5A31" w:rsidP="00BB5A31">
      <w:pPr>
        <w:pStyle w:val="NormalWeb"/>
        <w:jc w:val="center"/>
        <w:rPr>
          <w:rFonts w:ascii="FSAlbert" w:hAnsi="FSAlbert"/>
          <w:b/>
          <w:bCs/>
          <w:sz w:val="34"/>
          <w:szCs w:val="40"/>
        </w:rPr>
      </w:pPr>
      <w:r w:rsidRPr="00BB5A31">
        <w:rPr>
          <w:rFonts w:ascii="FSAlbert" w:hAnsi="FSAlbert"/>
          <w:b/>
          <w:bCs/>
          <w:sz w:val="34"/>
          <w:szCs w:val="40"/>
        </w:rPr>
        <w:t>MSI Curriculum</w:t>
      </w:r>
    </w:p>
    <w:p w14:paraId="780DCB28" w14:textId="3DEDDF64" w:rsidR="00BB5A31" w:rsidRPr="00BB5A31" w:rsidRDefault="00BB5A31" w:rsidP="00BB5A31">
      <w:pPr>
        <w:pStyle w:val="NormalWeb"/>
        <w:rPr>
          <w:rFonts w:ascii="FSAlbert" w:hAnsi="FSAlbert"/>
          <w:b/>
          <w:bCs/>
          <w:sz w:val="26"/>
        </w:rPr>
      </w:pPr>
      <w:r w:rsidRPr="00BB5A31">
        <w:rPr>
          <w:rFonts w:ascii="FSAlbert" w:hAnsi="FSAlbert"/>
          <w:b/>
          <w:bCs/>
          <w:sz w:val="26"/>
        </w:rPr>
        <w:t>Phase 1</w:t>
      </w:r>
    </w:p>
    <w:p w14:paraId="1A751ED6" w14:textId="3AE1808F" w:rsidR="00BB5A31" w:rsidRPr="00BB5A31" w:rsidRDefault="00BB5A31" w:rsidP="00BB5A31">
      <w:pPr>
        <w:pStyle w:val="NormalWeb"/>
        <w:rPr>
          <w:rFonts w:asciiTheme="minorHAnsi" w:hAnsiTheme="minorHAnsi" w:cstheme="minorHAnsi"/>
        </w:rPr>
      </w:pPr>
      <w:r w:rsidRPr="00BB5A31">
        <w:rPr>
          <w:rFonts w:asciiTheme="minorHAnsi" w:hAnsiTheme="minorHAnsi" w:cstheme="minorHAnsi"/>
        </w:rPr>
        <w:t>Social relationships and emotional development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030DF5A6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2A13C61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53A3FD2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5533D15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3FF26FA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52B19E2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AEE7793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99597DA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expresses emotions in response to external events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pupil upset when refused an item they want)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AEF690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D9D126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DD8B41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D82B88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6C6AE07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96E1C8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responds to trusted adult by calming, relaxing and/or becoming more engaged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049C7A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97E271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7AF799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1D9ACC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7ECBEF3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F0F2AE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responds to inanimate source of security by calming or relaxing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individual space in classroom, preferred object)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3EE544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9234E7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87D1D8"/>
            <w:vAlign w:val="center"/>
            <w:hideMark/>
          </w:tcPr>
          <w:p w14:paraId="4A868AB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26856E7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E0DF714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0664EB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differentiates between very familiar adults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shows increased pleasure when favourite adult interacts with them)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FE58AA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4061FC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9FD48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4E41BD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478BD2C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8CC958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shows awareness of peers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briefly stills to peer’s characteristic sound, then ignores it)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B913F0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E2BA0F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ACC2BF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5C011D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722462D3" w14:textId="46FDFB94" w:rsidR="006651BE" w:rsidRDefault="006651BE"/>
    <w:p w14:paraId="18A93841" w14:textId="350C0BD9" w:rsidR="00BB5A31" w:rsidRDefault="00BB5A31">
      <w:r>
        <w:t>Communication</w:t>
      </w:r>
    </w:p>
    <w:p w14:paraId="2A2F6670" w14:textId="7779B206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6AB3FA79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739488A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244AAD4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5FE580E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0290475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740E7BE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7D35518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59CF5A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shows consistent preferences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prefers one spread to another; has favourite tune; has preferred toy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18917F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369CBE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CBF4C7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1E4F68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1D7F2B2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174335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uses intentional non-symbolic communication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eye-pointing towards wanted object; pushing objects or people away to reject them)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1E25E3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445DE2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768DE3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D214EC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49E3DBF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4867EAA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shows understanding of on-body signs for ‘more’</w:t>
            </w:r>
            <w:proofErr w:type="gram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/‘</w:t>
            </w:r>
            <w:proofErr w:type="gram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stop’/‘finish’ used within familiar routines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6B61E1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3AD4C7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A5C6C7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6B90FC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980E21C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5B3B20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differentiates between very familiar adults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shows increased pleasure when favourite adult interacts with them)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9C1E17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DF3055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F20D18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291298E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809D3F3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06F203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shows understanding of familiar symbols used in context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keyworker’s identifier; ORs for activities) by showing pleasure or rejection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234BCB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C38C2B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89311F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D260E9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12AF7A22" w14:textId="0C14F41C" w:rsidR="00BB5A31" w:rsidRDefault="00BB5A31"/>
    <w:p w14:paraId="1AE5A00E" w14:textId="064AC8FD" w:rsidR="00BB5A31" w:rsidRDefault="00BB5A31">
      <w:r>
        <w:t>Conceptual Development</w:t>
      </w:r>
    </w:p>
    <w:p w14:paraId="7E0D51F8" w14:textId="600EA2E9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71242357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3CE1FB4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44723F1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6DEC37B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1A215A5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0C92A72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8126DAA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26CB11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responds to environmental changes which are accessible through residual senses; still greatly affected by hunger, fatigue etc.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ED1F21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741C53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13856F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96CA56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7F33F56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605BA65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examines keyworker’s face/hands/ other acceptable body areas using sight and/or touch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4CC91E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706234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87D1D8"/>
            <w:vAlign w:val="center"/>
            <w:hideMark/>
          </w:tcPr>
          <w:p w14:paraId="61837AB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C085D6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C9B7DE6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9D18BB4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with support (non-verbal prompts), explores items (maybe briefly) using repetitive strategies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6E93A7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C753C1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88F8CD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61B9E7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FE9BECA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4399070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understands cause and effect in specific settings where effect rapidly and reliably follows cause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F66CEC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617D46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87D1D8"/>
            <w:vAlign w:val="center"/>
            <w:hideMark/>
          </w:tcPr>
          <w:p w14:paraId="7B3C561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4BFDF6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4EAF713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254945D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knows function of 3+ familiar objects used in daily routines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cup, spoon, standing frame)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708352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0EACA1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D8EDEF"/>
            <w:vAlign w:val="center"/>
            <w:hideMark/>
          </w:tcPr>
          <w:p w14:paraId="2A56C5E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DF396B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2C8C9C63" w14:textId="25157E01" w:rsidR="00BB5A31" w:rsidRDefault="00BB5A31"/>
    <w:p w14:paraId="448FA7A2" w14:textId="147F46CE" w:rsidR="00BB5A31" w:rsidRDefault="00BB5A31">
      <w:r>
        <w:t>Sensory Responses</w:t>
      </w:r>
    </w:p>
    <w:p w14:paraId="71CBFCF0" w14:textId="39B3748E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64ED05DA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0AB219F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6D9B922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0443494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245DD69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3EFF585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6A83E00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4066CE2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attends at least briefly to stimuli deliberately and appropriately presented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58C217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BEDE7A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0DD5F7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7A52C7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AACF70B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2F5F859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discriminates sensory properties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shows consistent preferences for specific colours, textures or high/low frequencies of sounds)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E954BA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084E07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4A3630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B1B202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0046EED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88E4567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discriminates highly motivating stimuli from others in familiar quiet environments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responds to keyworker’s voice more than to other staff voices)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509432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F630F7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655BE5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275107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86348D9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5207CE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shifts attention between adult and object with support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A65494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AB8A65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8D171E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60C7EA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F9C7DA7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3EE7C8E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identifies meaning of familiar motivating stimuli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recognises own name or identifier / recognises keyworker by identifier, sight or perfume /wants to finish activity when smells dinner)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F2D379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4BB6EA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591F1B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AF3A20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348B3EAF" w14:textId="1DB62DCA" w:rsidR="00BB5A31" w:rsidRDefault="00BB5A31"/>
    <w:p w14:paraId="71075288" w14:textId="40F6156E" w:rsidR="00BB5A31" w:rsidRDefault="00BB5A31"/>
    <w:p w14:paraId="3BA0F7B3" w14:textId="294B6698" w:rsidR="00BB5A31" w:rsidRDefault="00BB5A31"/>
    <w:p w14:paraId="4CABA385" w14:textId="6FACF809" w:rsidR="00BB5A31" w:rsidRDefault="00BB5A31"/>
    <w:p w14:paraId="59B45F7D" w14:textId="77777777" w:rsidR="00BB5A31" w:rsidRDefault="00BB5A31"/>
    <w:p w14:paraId="3210AB82" w14:textId="5E05115A" w:rsidR="00BB5A31" w:rsidRDefault="00BB5A31">
      <w:r>
        <w:t>Understanding of time and place</w:t>
      </w:r>
    </w:p>
    <w:p w14:paraId="03779034" w14:textId="1CE3BA96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45E51D57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7E0CD2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4D05950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6A325AB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28D0363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56BDAEB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C92F53D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1A3718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changes behaviour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by alerting, pausing, moving or vocalising) after rhythmic activity begins)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6479A4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3F6FCF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552C33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31876D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D22D50C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CD6D962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anticipates some steps within motivating, very familiar daily routines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95E759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7D21EC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2F2F0C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D0D2A7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68ABC26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2C5401A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anticipates familiar activities from cues (real ORs, songs, scents and/</w:t>
            </w: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br/>
              <w:t xml:space="preserve">or action sequences) presented just before activity –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alerts towards part of room where activity happens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DD04AC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AD13F0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86B089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D35730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D65DF22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360A0C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shifts attention between adult and object with support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D05854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7D6E67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A54057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462CD2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C8C4EC2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82E067F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identifies meaning of familiar motivating stimuli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recognises own name or identifier / recognises keyworker by identifier, sight or perfume /wants to finish activity when smells dinner)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78BC2C9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607CA1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3E0AC6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D4288F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6779DFF6" w14:textId="77C01FBD" w:rsidR="00BB5A31" w:rsidRDefault="00BB5A31"/>
    <w:p w14:paraId="208E93FE" w14:textId="68999D02" w:rsidR="00BB5A31" w:rsidRDefault="00BB5A31">
      <w:r>
        <w:t>Orientation, movement and mobility</w:t>
      </w:r>
    </w:p>
    <w:p w14:paraId="682954F4" w14:textId="14ACFED1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15C5BCE9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4F3FDD7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601FE20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422F823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33A4012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35CD085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5F0E86A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5DECFF2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responds to landmarks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by looking or repeatedly touching) on very familiar routes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classroom to bathroom; bus to classroom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806349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11C7D7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D070F2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22DE51B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C3988FB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61100A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consistently finds preferred item, area or surface in individual base area within classroom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553C25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953671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87D1D8"/>
            <w:vAlign w:val="center"/>
            <w:hideMark/>
          </w:tcPr>
          <w:p w14:paraId="1FA77F6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7CF714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ACA1925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648FD7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orientates self in very familiar small environments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individual base area within classroom) – shows awareness of particular parts and/or boundaries of environment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92FC66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8DBE62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87D1D8"/>
            <w:vAlign w:val="center"/>
            <w:hideMark/>
          </w:tcPr>
          <w:p w14:paraId="5718C2C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BF6168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C0C4354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63388F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willing briefly to explore classroom environment (floor surface, furniture, doors etc.) through touch and/or other senses with support from keyworker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21A547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727C9F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C7C46C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6B2FFC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4BB85A29" w14:textId="4D7F978D" w:rsidR="00BB5A31" w:rsidRDefault="00BB5A31"/>
    <w:p w14:paraId="32E5D23E" w14:textId="28B96564" w:rsidR="00BB5A31" w:rsidRDefault="00BB5A31">
      <w:r>
        <w:t>Ownership of Learning</w:t>
      </w:r>
    </w:p>
    <w:p w14:paraId="6B737D59" w14:textId="489CBF3C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42A5B87F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2BC10A0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27ABAD4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00234FB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65B6E26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34191E2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BD873B1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AA3B82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without prompting, gives signal (any signal) for keyworker to continue activity during pause in familiar routine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5DD809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D9B36C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691A89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1CFE88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201DA3E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9DB4DF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consistent increase or decrease</w:t>
            </w: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br/>
              <w:t>in activity in highly reactive environments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resonance board, Little Room)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D4A5ED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924FF6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B65D23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7C3ED86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4928DD0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6C1E2DC0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acts intentionally on objects or physical environment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kicking mobile to make sound)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CCE058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6B7D42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552C58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37041A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870BBD4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557339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works co-operatively with keyworker on very familiar motivating activities (joint working to complete activity between them)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D63D9B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AA4067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87D1D8"/>
            <w:vAlign w:val="center"/>
            <w:hideMark/>
          </w:tcPr>
          <w:p w14:paraId="4199CE6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4908CA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40613D09" w14:textId="17E2BA11" w:rsidR="00BB5A31" w:rsidRDefault="00BB5A31"/>
    <w:p w14:paraId="7008D000" w14:textId="1D208830" w:rsidR="00BB5A31" w:rsidRDefault="00BB5A31"/>
    <w:p w14:paraId="04155A68" w14:textId="7172FC7B" w:rsidR="00BB5A31" w:rsidRDefault="00BB5A31">
      <w:r>
        <w:t>Responses to routines and changes</w:t>
      </w:r>
    </w:p>
    <w:p w14:paraId="634CE767" w14:textId="185649D7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7529302B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7ABE2CA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6CC2DFD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0B123F0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FFFFFF"/>
            </w:tcBorders>
            <w:shd w:val="clear" w:color="auto" w:fill="00AFBC"/>
            <w:vAlign w:val="center"/>
            <w:hideMark/>
          </w:tcPr>
          <w:p w14:paraId="5609D0F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FFFFFF"/>
              <w:bottom w:val="single" w:sz="8" w:space="0" w:color="00AFBC"/>
              <w:right w:val="single" w:sz="8" w:space="0" w:color="00AFBC"/>
            </w:tcBorders>
            <w:shd w:val="clear" w:color="auto" w:fill="00AFBC"/>
            <w:vAlign w:val="center"/>
            <w:hideMark/>
          </w:tcPr>
          <w:p w14:paraId="51A2FF4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E6DB68F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829E3D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participates in specific greetings routines or other daily routines with keyworker (keyworker structures interaction and repairs breakdowns)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A16C9F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274F8D5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31EDC5F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9D0E85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BA8F56E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42014FD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anticipates daily routine events from contextual cues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mouth movements when sees drink being made or hears water running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7608D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5E32688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4EE03D2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0B962F8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6BC9597" w14:textId="77777777" w:rsidTr="00BB5A31"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BDC2BB7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tolerates change in single aspect of routine activity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place or equipment used) </w:t>
            </w: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0885F28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15B535B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shd w:val="clear" w:color="auto" w:fill="E0EFF2"/>
            <w:vAlign w:val="center"/>
            <w:hideMark/>
          </w:tcPr>
          <w:p w14:paraId="63D9F10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AFBC"/>
              <w:left w:val="single" w:sz="8" w:space="0" w:color="00AFBC"/>
              <w:bottom w:val="single" w:sz="8" w:space="0" w:color="00AFBC"/>
              <w:right w:val="single" w:sz="8" w:space="0" w:color="00AFBC"/>
            </w:tcBorders>
            <w:vAlign w:val="center"/>
            <w:hideMark/>
          </w:tcPr>
          <w:p w14:paraId="3AFFE9E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415B7467" w14:textId="0BC37975" w:rsidR="00BB5A31" w:rsidRDefault="00BB5A31"/>
    <w:p w14:paraId="65172870" w14:textId="3C05DEE1" w:rsidR="00BB5A31" w:rsidRDefault="00BB5A31"/>
    <w:p w14:paraId="484422AC" w14:textId="78F2FE84" w:rsidR="00BB5A31" w:rsidRDefault="00BB5A31"/>
    <w:p w14:paraId="1D1B0C96" w14:textId="31BE8912" w:rsidR="00BB5A31" w:rsidRDefault="00BB5A31"/>
    <w:p w14:paraId="759D4251" w14:textId="2D0601E8" w:rsidR="00BB5A31" w:rsidRDefault="00BB5A31"/>
    <w:p w14:paraId="5A83EB16" w14:textId="11DE819D" w:rsidR="00BB5A31" w:rsidRDefault="00BB5A31"/>
    <w:p w14:paraId="201F169D" w14:textId="63B34FD0" w:rsidR="00BB5A31" w:rsidRDefault="00BB5A31"/>
    <w:p w14:paraId="7109C30A" w14:textId="1E8C46BA" w:rsidR="00BB5A31" w:rsidRDefault="00BB5A31"/>
    <w:p w14:paraId="06821D39" w14:textId="48A7CA68" w:rsidR="00BB5A31" w:rsidRDefault="00BB5A31"/>
    <w:p w14:paraId="680CC22F" w14:textId="77777777" w:rsidR="00BB5A31" w:rsidRDefault="00BB5A31"/>
    <w:p w14:paraId="2B1D296A" w14:textId="63CF0015" w:rsidR="00BB5A31" w:rsidRPr="00BB5A31" w:rsidRDefault="00BB5A31">
      <w:pPr>
        <w:rPr>
          <w:b/>
          <w:bCs/>
          <w:sz w:val="28"/>
          <w:szCs w:val="28"/>
        </w:rPr>
      </w:pPr>
      <w:r w:rsidRPr="00BB5A31">
        <w:rPr>
          <w:b/>
          <w:bCs/>
          <w:sz w:val="28"/>
          <w:szCs w:val="28"/>
        </w:rPr>
        <w:t>Phase 2</w:t>
      </w:r>
    </w:p>
    <w:p w14:paraId="17432276" w14:textId="058DD3E0" w:rsidR="00BB5A31" w:rsidRDefault="00BB5A31"/>
    <w:p w14:paraId="2D05E509" w14:textId="036BB5E0" w:rsidR="00BB5A31" w:rsidRDefault="00BB5A31">
      <w:r>
        <w:t>Social relationships and emotional development</w:t>
      </w:r>
    </w:p>
    <w:p w14:paraId="562D040D" w14:textId="180150F9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16791B30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1F3618B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95FEA6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6FB0E9F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10C22C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79A0521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69D90AE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F14BF27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usually able to moderate emotional responses with support from trusted adult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calming to adult’s voice or touch)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9F6164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0C19D3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EB88D9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91C881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53077E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5C4312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actively seeks available sources of security (person/place/object) when stressed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29DE1F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DF2507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2B5D3"/>
            <w:vAlign w:val="center"/>
            <w:hideMark/>
          </w:tcPr>
          <w:p w14:paraId="1405C49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C549DA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847DC11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F7535F4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rapidly identifies familiar adults from personal identifiers or other sensory cues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EA3CBB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CCA67D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BFDBC4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02DCE1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EC26E8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7D222E2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looks for or otherwise anticipates adult reactions to pupil’s own actions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391267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27DB8C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C26E62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B57B4D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D84FDA5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418297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clearly aware of and responsive to adult responses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praise, concern) – responses may be unconventional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DFC431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1A71A2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2A4397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13D738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0FDD3A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2037E5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greets familiar adults using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nonsymbolic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 communication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facial expression; taking hand)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B13339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AAFDD9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7D596C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805C90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48199D0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C9549E"/>
            </w:tcBorders>
            <w:vAlign w:val="center"/>
            <w:hideMark/>
          </w:tcPr>
          <w:p w14:paraId="74ACA96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sustains interaction with familiar adult over several turns, using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nonsymbolic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 utterances (vocalisations/movements/ facial expressions) – adult may structure interaction and repair breakdowns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49E"/>
              <w:bottom w:val="single" w:sz="8" w:space="0" w:color="C9549E"/>
              <w:right w:val="single" w:sz="8" w:space="0" w:color="C9549E"/>
            </w:tcBorders>
            <w:shd w:val="clear" w:color="auto" w:fill="EFE0ED"/>
            <w:vAlign w:val="center"/>
            <w:hideMark/>
          </w:tcPr>
          <w:p w14:paraId="1EEC573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49E"/>
              <w:bottom w:val="single" w:sz="8" w:space="0" w:color="C9549E"/>
              <w:right w:val="single" w:sz="8" w:space="0" w:color="C9549E"/>
            </w:tcBorders>
            <w:shd w:val="clear" w:color="auto" w:fill="EFE0ED"/>
            <w:vAlign w:val="center"/>
            <w:hideMark/>
          </w:tcPr>
          <w:p w14:paraId="6BDAE82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49E"/>
              <w:bottom w:val="single" w:sz="8" w:space="0" w:color="C9549E"/>
              <w:right w:val="single" w:sz="8" w:space="0" w:color="C9549E"/>
            </w:tcBorders>
            <w:shd w:val="clear" w:color="auto" w:fill="E2B5D3"/>
            <w:vAlign w:val="center"/>
            <w:hideMark/>
          </w:tcPr>
          <w:p w14:paraId="480997E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C9549E"/>
            </w:tcBorders>
            <w:vAlign w:val="center"/>
            <w:hideMark/>
          </w:tcPr>
          <w:p w14:paraId="3314800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20A618E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AF69CA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recognises and responds differentially to different peers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1E46F3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38B3B7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F751DB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B010AD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08360C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34D50F0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with support, interacts with peers as part of familiar structured activities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passing object to peer when prompted during greetings session)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826E48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71AB52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6A3D73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684D24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BC49300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B23B51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participates intermittently with support in regular classroom greeting or worship rituals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3E6F93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EF28B5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9D9625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39DE77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058C29AA" w14:textId="5F481C46" w:rsidR="00BB5A31" w:rsidRDefault="00BB5A31"/>
    <w:p w14:paraId="6C7188E3" w14:textId="5A9D560A" w:rsidR="00BB5A31" w:rsidRDefault="00BB5A31"/>
    <w:p w14:paraId="60FA94EC" w14:textId="52F3BCD9" w:rsidR="00BB5A31" w:rsidRDefault="00BB5A31">
      <w:r>
        <w:t>Communication</w:t>
      </w:r>
    </w:p>
    <w:p w14:paraId="6BA0AC64" w14:textId="0E02772F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0FCB14E0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12961EC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2427839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1AF04D1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0FCB24C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7F4EDEE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641507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CEC82B4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understands 25+ symbols (signs/ symbols/words/photos/ORs)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85F2F7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6AD070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6F2873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13AC26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E793D40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2B9F8DE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uses 10+ known symbols expressively in familiar contexts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38D499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E4D2A4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15AD7E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518AB8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55C8C9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C2F869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makes clear, informed choice from 2 concrete, simultaneously available options (attends to both options; clearly indicates choice)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64BD7A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69CF85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EF0C15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535A08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E2686E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A8B9C5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expresses requests and refusals</w:t>
            </w: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br/>
              <w:t xml:space="preserve">using consistent signals rather than behaviours such as grabbing, pushing or throwing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8F94A4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EA3B17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8DB8E4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9EEEDD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E769F23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71312AE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responds expressively to daily timetable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indicating that an activity is preferred using timetable symbol)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1C07C4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06D365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8CA936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E86A50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857CC9A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7C4037E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intentionally acts to gain adult’s attention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5C6C35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5403D1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C74717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A31174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06AA6DA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B50EB7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takes initiative in actively communicating needs or preferences using non-verbal methods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A650A1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1401AF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357926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198726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0FA30D7C" w14:textId="368FB836" w:rsidR="00BB5A31" w:rsidRDefault="00BB5A31"/>
    <w:p w14:paraId="429AC03D" w14:textId="45CDCF15" w:rsidR="00BB5A31" w:rsidRDefault="00BB5A31"/>
    <w:p w14:paraId="038E3A31" w14:textId="1F944EAD" w:rsidR="00BB5A31" w:rsidRDefault="00BB5A31">
      <w:r>
        <w:t>Conceptual Development</w:t>
      </w:r>
    </w:p>
    <w:p w14:paraId="179AFEF1" w14:textId="303330F4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4C68D52A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4E94897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3369D0F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D81E1C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ABE7D0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78CF868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69B792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CC68A4A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within physical capabilities, uses a range of strategies to manipulate objects (strategies may be the same each time and/or highly repetitive)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7B4378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7C2758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A23AD2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5B7C8B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883FCAE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582DBB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uses different body parts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hands/ feet/face/tongue) to explore objects and environment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834484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8C4F61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721188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BB70D3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22839CC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A81947A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willingly uses a range of media and processes in art /DT /messy play / creative activities with support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829CA1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639951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A186B1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5D0465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66C3B6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C3E230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recognises and understands function of most familiar items used in daily activities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6D3585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4F0679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5C37E0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7C6886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D1F148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130942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notices and responds to changes in materials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water added to flour)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FB1321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BDAF7C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A60E80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2B1769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4AA4513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C62AC0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understands cause and effect; intentionally acts to produce specific effects; recognises 1:1 correspondence between cause and effect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06E322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E85EE9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31DC43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7FDF4E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C53A2F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328B1F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understands 1:1 correspondence in practical situations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one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sock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 for each foot)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B40E05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2EB7AF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ED93E4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F362C6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F83026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F9F0B3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combines objects, not necessarily in conventional ways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37ED72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4111BF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F6B4F1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2C5F63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24213037" w14:textId="2843789C" w:rsidR="00BB5A31" w:rsidRDefault="00BB5A31"/>
    <w:p w14:paraId="3F76CF37" w14:textId="0A1DE12C" w:rsidR="00BB5A31" w:rsidRDefault="00BB5A31">
      <w:r>
        <w:lastRenderedPageBreak/>
        <w:t>Sensory Reponses</w:t>
      </w:r>
    </w:p>
    <w:p w14:paraId="3753FE58" w14:textId="2C515A00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7D503BA6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1E2CC3D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366281B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C1775E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2B1283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69E"/>
            </w:tcBorders>
            <w:shd w:val="clear" w:color="auto" w:fill="CC569E"/>
            <w:vAlign w:val="center"/>
            <w:hideMark/>
          </w:tcPr>
          <w:p w14:paraId="005CA5C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1D5D5D6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A0D3B4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range of interest (within which monitors environment through sight / hearing /smell /passive touch) extends consistently to 1m or more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8A7F14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DE00C8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74C974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054D75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84D817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379332F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demonstrates sense of wonder (wholly attentive) towards environmental sensation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piece of music/bubbles/ strong magnets)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BAD4DA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28875E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DDA5C9"/>
            <w:vAlign w:val="center"/>
            <w:hideMark/>
          </w:tcPr>
          <w:p w14:paraId="0820EDE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25454F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AF5EFE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06BBEE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briefly tolerates less preferred sensory input with support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sticky substances on hands)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088024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CCD485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A5E3CC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C4E829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305176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801E24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actively explores range of sounds or vibrations that can be made by instrument or </w:t>
            </w:r>
            <w:proofErr w:type="gram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other</w:t>
            </w:r>
            <w:proofErr w:type="gram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 object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B5200A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3EFD81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342BB6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21B793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078AEF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560AD8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moves in response to, but may not be in time with musical/visual/vibrational rhythm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8ECFFD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71F83A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F0A0EA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FE21CD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A108E2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0DDB55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attends jointly to adult and object, or alternates attention appropriately, throughout routine activity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482A28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2A0BE7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BB7133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9695C8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21639A4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82B1EF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integrates information from different senses during familiar activities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950335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4CF48D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F29E94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5E5F5D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153AF7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9AE02F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recognises familiar sounds/sights/ other stimuli in context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3B3EAD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845EEC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DE762D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0C71A9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0968771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27FC3FF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recognises very familiar sights/ sounds/other stimuli out of context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A8EDDF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5E5F56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204D58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E81473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3E63E7D7" w14:textId="19C203B1" w:rsidR="00BB5A31" w:rsidRDefault="00BB5A31"/>
    <w:p w14:paraId="431455F2" w14:textId="5BF8BF06" w:rsidR="00BB5A31" w:rsidRDefault="00BB5A31">
      <w:r>
        <w:t>Understanding of time and place</w:t>
      </w:r>
    </w:p>
    <w:p w14:paraId="70C525B7" w14:textId="5644C3D5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41B78628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0A5CC62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242976B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65BB3F9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5B825A4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32CEC71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B4D3949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8A2821A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continues actions begun coactively with adult (immediate imitation)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D65E38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8D79CB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2A337E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AA4473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146E0DE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C9B8EB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consistently anticipates steps in familiar sequences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when making drink with support from adult)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6BF039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8F943B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DA6D1F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3D1C38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12DC481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72D81CA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actively anticipates and/or reviews activities using timetable symbols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takes symbol for preferred activity)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7D8CD6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34C593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307250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424C1D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9816146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3D8497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understands and anticipates sequence of very familiar group activities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snack time, collective worship)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B86B0A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933968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B2200F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28D159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9D6DC57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37D8F1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participates intermittently with support in drama or interactive story sessions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2E795A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9655D9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DDA5C9"/>
            <w:vAlign w:val="center"/>
            <w:hideMark/>
          </w:tcPr>
          <w:p w14:paraId="20C46AF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A48119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79FE56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2CFC854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knows functions of familiar areas within school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845065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B124BC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7F1959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A039CB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D4987F6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C319BB4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responds consistently to range of environmental features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entry to building; grass underfoot; sound of windchimes)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62F341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BED246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39A4E0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1B0F8E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42DBB8A5" w14:textId="02475D79" w:rsidR="00BB5A31" w:rsidRDefault="00BB5A31"/>
    <w:p w14:paraId="06D9A208" w14:textId="6653C647" w:rsidR="00BB5A31" w:rsidRDefault="00BB5A31">
      <w:r>
        <w:t>Orientation, movement and mobility</w:t>
      </w:r>
    </w:p>
    <w:p w14:paraId="36EA6E08" w14:textId="5A8BF362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1984EA78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4D0E03D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2DB6D3E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59ED367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C4F475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0872070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8C8B46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B23BD4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within physical capabilities, explores and maps new environments in conjunction with familiar adult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5215C2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BD84A3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3A2D20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85F3D8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24E27A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6BE4C2F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uses appropriate mobility strategies on familiar routes with support from staff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trailing, visual scanning, recognising landmarks)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D7D5C5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D4CA1C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FE7ABF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5BCAD3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D899DD1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B549B4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uses mobility aids if appropriate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hoople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, 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rolator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, electric wheelchair) with constant guidance from adult)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7D673B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922542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5023A3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1816EF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22C0A6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3783059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tolerates and co-operates in using adapted sighted guide (walking or wheelchair) when needed; may not be attentive to surroundings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4E387F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7E4136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3CA30B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EBC8AF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76073E7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E9922F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uses sensory input (sight/sound/ passive touch/scent) to orientate self in familiar surroundings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3DEFAA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C42B6D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66DAF6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8EEAC9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61D56B9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A4B243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recognises familiar routes around school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from bus to classroom and from classroom to bus)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FB9D7E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79D9FE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50C1DB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CDBA85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7AF51ED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38E62B7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locates or avoids objects using sight, hearing, touch or vibration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on resonance board)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86DE9E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BB36AE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D19294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950C72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4604E592" w14:textId="28AE4CF2" w:rsidR="00BB5A31" w:rsidRDefault="00BB5A31"/>
    <w:p w14:paraId="41CAA42D" w14:textId="6EBA8D49" w:rsidR="00BB5A31" w:rsidRDefault="00BB5A31">
      <w:r>
        <w:t>Ownership of Learning</w:t>
      </w:r>
    </w:p>
    <w:p w14:paraId="05CB1E69" w14:textId="5C5A6368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237E0A1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5C59D85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7DCD12D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3F58936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FFFFFF"/>
              <w:bottom w:val="single" w:sz="8" w:space="0" w:color="C9549E"/>
              <w:right w:val="single" w:sz="8" w:space="0" w:color="FFFFFF"/>
            </w:tcBorders>
            <w:shd w:val="clear" w:color="auto" w:fill="CC569E"/>
            <w:vAlign w:val="center"/>
            <w:hideMark/>
          </w:tcPr>
          <w:p w14:paraId="441BB36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FFFFFF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75BE603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CC24459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556657B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works co-operatively with adult in most familiar activities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E7FF7F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E57FE1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0BAB56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5CD36F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35487AB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3C4E106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takes turns with adult in familiar motivating activities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2F9831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926D00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106E7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0FCF51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BDA7A63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CE58A0F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completes some very familiar taught activities with occasional prompts but no extended support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CEE1A3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571B09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590523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CAE0A9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FE90C4C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795EEEC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uses trial and error to solve problems; persists for several attempts but may not adapt strategies used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DFBAE1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B52D12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32F418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6F1A8E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054F742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7A896E70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passively co-operates with self- care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eating, dressing, toileting, cleaning teeth)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55EACB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C1381EE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36C3E7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AA4F4C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D5485D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4289BD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moves independently in familiar settings where possible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walking / crawling /rolling /using wheelchair)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4EE86F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DBD0DC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8C710F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7E1D27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12A46EA4" w14:textId="4EA02635" w:rsidR="00BB5A31" w:rsidRDefault="00BB5A31"/>
    <w:p w14:paraId="70E69E8F" w14:textId="53E6311F" w:rsidR="00BB5A31" w:rsidRDefault="00BB5A31">
      <w:r>
        <w:t>Responses to routines and changes</w:t>
      </w:r>
    </w:p>
    <w:p w14:paraId="40F744C2" w14:textId="69159FCA" w:rsidR="00BB5A31" w:rsidRDefault="00BB5A3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56"/>
        <w:gridCol w:w="36"/>
        <w:gridCol w:w="36"/>
        <w:gridCol w:w="36"/>
        <w:gridCol w:w="36"/>
      </w:tblGrid>
      <w:tr w:rsidR="00BB5A31" w:rsidRPr="00BB5A31" w14:paraId="0C84D2B1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32F1DAE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49E"/>
              <w:bottom w:val="single" w:sz="8" w:space="0" w:color="C954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036798D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49E"/>
              <w:bottom w:val="single" w:sz="8" w:space="0" w:color="C954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385EA66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49E"/>
              <w:bottom w:val="single" w:sz="8" w:space="0" w:color="C954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222194E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49E"/>
              <w:bottom w:val="single" w:sz="8" w:space="0" w:color="CC569E"/>
              <w:right w:val="single" w:sz="8" w:space="0" w:color="C9549E"/>
            </w:tcBorders>
            <w:shd w:val="clear" w:color="auto" w:fill="CC569E"/>
            <w:vAlign w:val="center"/>
            <w:hideMark/>
          </w:tcPr>
          <w:p w14:paraId="7D5A4E9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E8CC0ED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E9384D3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willing to work occasionally with skilled, less familiar adults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C5B792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C43B997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D33A95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1F3BC5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21A907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8D218D8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anticipates broad range of individual daily routines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steps within greetings, toileting, feeding)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7F0FDAA6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1E441DC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636039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5133FA6A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1A954344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0243A62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shows awareness of changes in routine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; by pausing or showing curiosity or distress)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8E09AB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B9B510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07FE2B0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5286AC8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21B22554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B423B8D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initiates motivating routines with familiar adults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by beginning actions for familiar song)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66F384BC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7380B8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C1EC462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3360BFFD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34EA8E10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4A4EC7E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intermittently attentive to new environments and activities (</w:t>
            </w:r>
            <w:proofErr w:type="spellStart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>eg</w:t>
            </w:r>
            <w:proofErr w:type="spellEnd"/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: on outings) with support from familiar adult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4B56DDB3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E84097F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A6D357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1AA7DD8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468676A2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558C59E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shows curiosity about new objects, experiences or environments with support from trusted adult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59A2150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3A0D1365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2ADD479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01BCE41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BB5A31" w:rsidRPr="00BB5A31" w14:paraId="599B75DF" w14:textId="77777777" w:rsidTr="00BB5A31"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2F81F481" w14:textId="77777777" w:rsidR="00BB5A31" w:rsidRPr="00BB5A31" w:rsidRDefault="00BB5A31" w:rsidP="00BB5A3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en-GB"/>
              </w:rPr>
            </w:pPr>
            <w:r w:rsidRPr="00BB5A31">
              <w:rPr>
                <w:rFonts w:ascii="FSAlbert" w:eastAsia="Times New Roman" w:hAnsi="FSAlbert" w:cs="Times New Roman"/>
                <w:sz w:val="20"/>
                <w:szCs w:val="20"/>
                <w:lang w:eastAsia="en-GB"/>
              </w:rPr>
              <w:t xml:space="preserve">engages intermittently with one- off celebrations or workshops with support from familiar adult </w:t>
            </w: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278DC691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EFE0ED"/>
            <w:vAlign w:val="center"/>
            <w:hideMark/>
          </w:tcPr>
          <w:p w14:paraId="05076A0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9549E"/>
              <w:left w:val="single" w:sz="8" w:space="0" w:color="C9569E"/>
              <w:bottom w:val="single" w:sz="8" w:space="0" w:color="C9549E"/>
              <w:right w:val="single" w:sz="8" w:space="0" w:color="C9569E"/>
            </w:tcBorders>
            <w:shd w:val="clear" w:color="auto" w:fill="DDA5C9"/>
            <w:vAlign w:val="center"/>
            <w:hideMark/>
          </w:tcPr>
          <w:p w14:paraId="087ADDEB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CC569E"/>
              <w:left w:val="single" w:sz="8" w:space="0" w:color="C9569E"/>
              <w:bottom w:val="single" w:sz="8" w:space="0" w:color="CC569E"/>
              <w:right w:val="single" w:sz="8" w:space="0" w:color="C9569E"/>
            </w:tcBorders>
            <w:vAlign w:val="center"/>
            <w:hideMark/>
          </w:tcPr>
          <w:p w14:paraId="6CA03844" w14:textId="77777777" w:rsidR="00BB5A31" w:rsidRPr="00BB5A31" w:rsidRDefault="00BB5A31" w:rsidP="00BB5A3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7D9FF600" w14:textId="293BC06F" w:rsidR="00BB5A31" w:rsidRDefault="00BB5A31"/>
    <w:p w14:paraId="74522322" w14:textId="77777777" w:rsidR="004A1C68" w:rsidRDefault="004A1C68">
      <w:bookmarkStart w:id="0" w:name="_GoBack"/>
      <w:bookmarkEnd w:id="0"/>
    </w:p>
    <w:sectPr w:rsidR="004A1C68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SAlbert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A31"/>
    <w:rsid w:val="0043707F"/>
    <w:rsid w:val="004A1C68"/>
    <w:rsid w:val="006651BE"/>
    <w:rsid w:val="00BB5A31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C62C360"/>
  <w15:chartTrackingRefBased/>
  <w15:docId w15:val="{FEA6B8E5-8E71-0D46-B287-5C82058FD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B5A3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38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86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07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771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63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89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594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47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68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30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19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8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28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94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749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59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615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8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2754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03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294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67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62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0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39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751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82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856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01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429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18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932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80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859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98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936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25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503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942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03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14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92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64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0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203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92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145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98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36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24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2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33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409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35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9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33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31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79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0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56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2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73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464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09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0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3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198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8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671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76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487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65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185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21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084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61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129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02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96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29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1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67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09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997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76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016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01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950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60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278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53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98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9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19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47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886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69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344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2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053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78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02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0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34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44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11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369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89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65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75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03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17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16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0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075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14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22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91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089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3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32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00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298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81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7363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76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91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757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562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41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373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0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79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5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12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419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97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9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57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239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464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776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49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07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24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222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27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544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340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460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7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20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42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17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42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080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95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18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08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64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01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335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67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16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90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68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7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99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860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08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678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09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043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41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613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6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836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4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42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38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05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288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18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084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421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479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99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402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58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88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38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32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02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19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701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33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28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15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03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74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084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8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6103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05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700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35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508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0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7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455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360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41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99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078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35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663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27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427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40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507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98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24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02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064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306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73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501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858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83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1661</Words>
  <Characters>9471</Characters>
  <Application>Microsoft Office Word</Application>
  <DocSecurity>0</DocSecurity>
  <Lines>78</Lines>
  <Paragraphs>22</Paragraphs>
  <ScaleCrop>false</ScaleCrop>
  <Company/>
  <LinksUpToDate>false</LinksUpToDate>
  <CharactersWithSpaces>11110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2</cp:revision>
  <dcterms:created xsi:type="dcterms:W3CDTF">2019-12-14T17:55:00Z</dcterms:created>
  <dcterms:modified xsi:type="dcterms:W3CDTF">2019-12-14T21:27:00Z</dcterms:modified>
</cp:coreProperties>
</file>