
<file path=[Content_Types].xml><?xml version="1.0" encoding="utf-8"?>
<Types xmlns="http://schemas.openxmlformats.org/package/2006/content-types">
  <Default ContentType="application/xml" Extension="xml"/>
  <Default ContentType="image/png" Extension="png"/>
  <Default ContentType="application/vnd.openxmlformats-package.relationships+xml" Extension="rels"/>
  <Override ContentType="application/vnd.openxmlformats-officedocument.wordprocessingml.settings+xml" PartName="/word/settings.xml"/>
  <Override ContentType="application/vnd.openxmlformats-officedocument.wordprocessingml.styles+xml" PartName="/word/styles.xml"/>
  <Override ContentType="application/vnd.openxmlformats-officedocument.wordprocessingml.fontTable+xml" PartName="/word/fontTable.xml"/>
  <Override ContentType="application/vnd.openxmlformats-officedocument.wordprocessingml.numbering+xml" PartName="/word/numbering.xml"/>
  <Override ContentType="application/vnd.openxmlformats-officedocument.wordprocessingml.document.main+xml" PartName="/word/document.xml"/>
  <Override ContentType="application/vnd.openxmlformats-officedocument.theme+xml" PartName="/word/theme/theme1.xml"/>
</Types>
</file>

<file path=_rels/.rels><?xml version="1.0" encoding="UTF-8" standalone="yes"?><Relationships xmlns="http://schemas.openxmlformats.org/package/2006/relationships"><Relationship Id="rId1" Type="http://schemas.openxmlformats.org/officeDocument/2006/relationships/officeDocument" Target="word/document.xml"/></Relationships>
</file>

<file path=word/document.xml><?xml version="1.0" encoding="utf-8"?>
<w:document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 xmlns:sl="http://schemas.openxmlformats.org/schemaLibrary/2006/main" xmlns:a="http://schemas.openxmlformats.org/drawingml/2006/main" xmlns:pic="http://schemas.openxmlformats.org/drawingml/2006/picture" xmlns:c="http://schemas.openxmlformats.org/drawingml/2006/chart" xmlns:lc="http://schemas.openxmlformats.org/drawingml/2006/lockedCanvas" xmlns:dgm="http://schemas.openxmlformats.org/drawingml/2006/diagram" xmlns:wps="http://schemas.microsoft.com/office/word/2010/wordprocessingShape" xmlns:wpg="http://schemas.microsoft.com/office/word/2010/wordprocessingGroup" xmlns:w14="http://schemas.microsoft.com/office/word/2010/wordml" xmlns:w15="http://schemas.microsoft.com/office/word/2012/wordml">
  <w:body>
    <w:p w:rsidR="00000000" w:rsidDel="00000000" w:rsidP="00000000" w:rsidRDefault="00000000" w:rsidRPr="00000000" w14:paraId="00000001">
      <w:pPr>
        <w:jc w:val="center"/>
        <w:rPr>
          <w:rFonts w:ascii="Comic Sans MS" w:cs="Comic Sans MS" w:eastAsia="Comic Sans MS" w:hAnsi="Comic Sans MS"/>
          <w:b w:val="1"/>
          <w:sz w:val="28"/>
          <w:szCs w:val="28"/>
          <w:u w:val="single"/>
        </w:rPr>
      </w:pPr>
      <w:r w:rsidDel="00000000" w:rsidR="00000000" w:rsidRPr="00000000">
        <w:rPr>
          <w:rFonts w:ascii="Comic Sans MS" w:cs="Comic Sans MS" w:eastAsia="Comic Sans MS" w:hAnsi="Comic Sans MS"/>
          <w:b w:val="1"/>
          <w:sz w:val="28"/>
          <w:szCs w:val="28"/>
          <w:u w:val="single"/>
          <w:rtl w:val="0"/>
        </w:rPr>
        <w:t xml:space="preserve">Pringle tube drum</w:t>
      </w:r>
    </w:p>
    <w:p w:rsidR="00000000" w:rsidDel="00000000" w:rsidP="00000000" w:rsidRDefault="00000000" w:rsidRPr="00000000" w14:paraId="00000002">
      <w:pPr>
        <w:jc w:val="center"/>
        <w:rPr>
          <w:rFonts w:ascii="Comic Sans MS" w:cs="Comic Sans MS" w:eastAsia="Comic Sans MS" w:hAnsi="Comic Sans MS"/>
          <w:b w:val="1"/>
          <w:sz w:val="28"/>
          <w:szCs w:val="28"/>
          <w:u w:val="single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03">
      <w:pPr>
        <w:jc w:val="center"/>
        <w:rPr>
          <w:rFonts w:ascii="Comic Sans MS" w:cs="Comic Sans MS" w:eastAsia="Comic Sans MS" w:hAnsi="Comic Sans MS"/>
          <w:b w:val="1"/>
          <w:sz w:val="28"/>
          <w:szCs w:val="28"/>
          <w:u w:val="single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04">
      <w:pPr>
        <w:jc w:val="center"/>
        <w:rPr>
          <w:rFonts w:ascii="Comic Sans MS" w:cs="Comic Sans MS" w:eastAsia="Comic Sans MS" w:hAnsi="Comic Sans MS"/>
          <w:b w:val="1"/>
          <w:sz w:val="28"/>
          <w:szCs w:val="28"/>
          <w:u w:val="single"/>
        </w:rPr>
      </w:pPr>
      <w:r w:rsidDel="00000000" w:rsidR="00000000" w:rsidRPr="00000000">
        <w:rPr>
          <w:rFonts w:ascii="Comic Sans MS" w:cs="Comic Sans MS" w:eastAsia="Comic Sans MS" w:hAnsi="Comic Sans MS"/>
          <w:b w:val="1"/>
          <w:sz w:val="28"/>
          <w:szCs w:val="28"/>
          <w:u w:val="single"/>
        </w:rPr>
        <w:drawing>
          <wp:inline distB="114300" distT="114300" distL="114300" distR="114300">
            <wp:extent cx="1795463" cy="2693194"/>
            <wp:effectExtent b="0" l="0" r="0" t="0"/>
            <wp:docPr id="1" name="image1.png"/>
            <a:graphic>
              <a:graphicData uri="http://schemas.openxmlformats.org/drawingml/2006/picture">
                <pic:pic>
                  <pic:nvPicPr>
                    <pic:cNvPr id="0" name="image1.png"/>
                    <pic:cNvPicPr preferRelativeResize="0"/>
                  </pic:nvPicPr>
                  <pic:blipFill>
                    <a:blip r:embed="rId6"/>
                    <a:srcRect b="0" l="0" r="0" t="0"/>
                    <a:stretch>
                      <a:fillRect/>
                    </a:stretch>
                  </pic:blipFill>
                  <pic:spPr>
                    <a:xfrm>
                      <a:off x="0" y="0"/>
                      <a:ext cx="1795463" cy="2693194"/>
                    </a:xfrm>
                    <a:prstGeom prst="rect"/>
                    <a:ln/>
                  </pic:spPr>
                </pic:pic>
              </a:graphicData>
            </a:graphic>
          </wp:inline>
        </w:drawing>
      </w: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05">
      <w:pPr>
        <w:rPr>
          <w:rFonts w:ascii="Comic Sans MS" w:cs="Comic Sans MS" w:eastAsia="Comic Sans MS" w:hAnsi="Comic Sans MS"/>
          <w:sz w:val="28"/>
          <w:szCs w:val="28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06">
      <w:pPr>
        <w:pBdr>
          <w:top w:color="auto" w:space="0" w:sz="0" w:val="none"/>
          <w:left w:color="auto" w:space="0" w:sz="0" w:val="none"/>
          <w:bottom w:color="auto" w:space="0" w:sz="0" w:val="none"/>
          <w:right w:color="auto" w:space="0" w:sz="0" w:val="none"/>
          <w:between w:color="auto" w:space="0" w:sz="0" w:val="none"/>
        </w:pBdr>
        <w:shd w:fill="ffffff" w:val="clear"/>
        <w:spacing w:after="400" w:lineRule="auto"/>
        <w:rPr>
          <w:rFonts w:ascii="Comic Sans MS" w:cs="Comic Sans MS" w:eastAsia="Comic Sans MS" w:hAnsi="Comic Sans MS"/>
          <w:b w:val="1"/>
          <w:i w:val="1"/>
          <w:sz w:val="28"/>
          <w:szCs w:val="28"/>
        </w:rPr>
      </w:pPr>
      <w:r w:rsidDel="00000000" w:rsidR="00000000" w:rsidRPr="00000000">
        <w:rPr>
          <w:rFonts w:ascii="Comic Sans MS" w:cs="Comic Sans MS" w:eastAsia="Comic Sans MS" w:hAnsi="Comic Sans MS"/>
          <w:b w:val="1"/>
          <w:i w:val="1"/>
          <w:sz w:val="28"/>
          <w:szCs w:val="28"/>
          <w:rtl w:val="0"/>
        </w:rPr>
        <w:t xml:space="preserve">Materials You Need</w:t>
      </w:r>
    </w:p>
    <w:p w:rsidR="00000000" w:rsidDel="00000000" w:rsidP="00000000" w:rsidRDefault="00000000" w:rsidRPr="00000000" w14:paraId="00000007">
      <w:pPr>
        <w:pBdr>
          <w:top w:color="auto" w:space="0" w:sz="0" w:val="none"/>
          <w:left w:color="auto" w:space="0" w:sz="0" w:val="none"/>
          <w:bottom w:color="auto" w:space="0" w:sz="0" w:val="none"/>
          <w:right w:color="auto" w:space="0" w:sz="0" w:val="none"/>
          <w:between w:color="auto" w:space="0" w:sz="0" w:val="none"/>
        </w:pBdr>
        <w:shd w:fill="ffffff" w:val="clear"/>
        <w:spacing w:after="400" w:lineRule="auto"/>
        <w:rPr>
          <w:rFonts w:ascii="Comic Sans MS" w:cs="Comic Sans MS" w:eastAsia="Comic Sans MS" w:hAnsi="Comic Sans MS"/>
          <w:sz w:val="28"/>
          <w:szCs w:val="28"/>
        </w:rPr>
      </w:pPr>
      <w:r w:rsidDel="00000000" w:rsidR="00000000" w:rsidRPr="00000000">
        <w:rPr>
          <w:rFonts w:ascii="Comic Sans MS" w:cs="Comic Sans MS" w:eastAsia="Comic Sans MS" w:hAnsi="Comic Sans MS"/>
          <w:sz w:val="28"/>
          <w:szCs w:val="28"/>
          <w:rtl w:val="0"/>
        </w:rPr>
        <w:t xml:space="preserve">Empty </w:t>
      </w:r>
      <w:hyperlink r:id="rId7">
        <w:r w:rsidDel="00000000" w:rsidR="00000000" w:rsidRPr="00000000">
          <w:rPr>
            <w:rFonts w:ascii="Comic Sans MS" w:cs="Comic Sans MS" w:eastAsia="Comic Sans MS" w:hAnsi="Comic Sans MS"/>
            <w:sz w:val="28"/>
            <w:szCs w:val="28"/>
            <w:rtl w:val="0"/>
          </w:rPr>
          <w:t xml:space="preserve">Pringles ®</w:t>
        </w:r>
      </w:hyperlink>
      <w:r w:rsidDel="00000000" w:rsidR="00000000" w:rsidRPr="00000000">
        <w:rPr>
          <w:rFonts w:ascii="Comic Sans MS" w:cs="Comic Sans MS" w:eastAsia="Comic Sans MS" w:hAnsi="Comic Sans MS"/>
          <w:sz w:val="28"/>
          <w:szCs w:val="28"/>
          <w:rtl w:val="0"/>
        </w:rPr>
        <w:t xml:space="preserve"> Cans</w:t>
      </w:r>
    </w:p>
    <w:p w:rsidR="00000000" w:rsidDel="00000000" w:rsidP="00000000" w:rsidRDefault="00000000" w:rsidRPr="00000000" w14:paraId="00000008">
      <w:pPr>
        <w:pBdr>
          <w:top w:color="auto" w:space="0" w:sz="0" w:val="none"/>
          <w:left w:color="auto" w:space="0" w:sz="0" w:val="none"/>
          <w:bottom w:color="auto" w:space="0" w:sz="0" w:val="none"/>
          <w:right w:color="auto" w:space="0" w:sz="0" w:val="none"/>
          <w:between w:color="auto" w:space="0" w:sz="0" w:val="none"/>
        </w:pBdr>
        <w:shd w:fill="ffffff" w:val="clear"/>
        <w:spacing w:after="400" w:lineRule="auto"/>
        <w:rPr>
          <w:rFonts w:ascii="Comic Sans MS" w:cs="Comic Sans MS" w:eastAsia="Comic Sans MS" w:hAnsi="Comic Sans MS"/>
          <w:sz w:val="28"/>
          <w:szCs w:val="28"/>
        </w:rPr>
      </w:pPr>
      <w:r w:rsidDel="00000000" w:rsidR="00000000" w:rsidRPr="00000000">
        <w:rPr>
          <w:rFonts w:ascii="Comic Sans MS" w:cs="Comic Sans MS" w:eastAsia="Comic Sans MS" w:hAnsi="Comic Sans MS"/>
          <w:sz w:val="28"/>
          <w:szCs w:val="28"/>
          <w:rtl w:val="0"/>
        </w:rPr>
        <w:t xml:space="preserve">Duct Tape</w:t>
      </w:r>
    </w:p>
    <w:p w:rsidR="00000000" w:rsidDel="00000000" w:rsidP="00000000" w:rsidRDefault="00000000" w:rsidRPr="00000000" w14:paraId="00000009">
      <w:pPr>
        <w:pBdr>
          <w:top w:color="auto" w:space="0" w:sz="0" w:val="none"/>
          <w:left w:color="auto" w:space="0" w:sz="0" w:val="none"/>
          <w:bottom w:color="auto" w:space="0" w:sz="0" w:val="none"/>
          <w:right w:color="auto" w:space="0" w:sz="0" w:val="none"/>
          <w:between w:color="auto" w:space="0" w:sz="0" w:val="none"/>
        </w:pBdr>
        <w:shd w:fill="ffffff" w:val="clear"/>
        <w:spacing w:after="400" w:lineRule="auto"/>
        <w:rPr>
          <w:rFonts w:ascii="Comic Sans MS" w:cs="Comic Sans MS" w:eastAsia="Comic Sans MS" w:hAnsi="Comic Sans MS"/>
          <w:sz w:val="28"/>
          <w:szCs w:val="28"/>
        </w:rPr>
      </w:pPr>
      <w:r w:rsidDel="00000000" w:rsidR="00000000" w:rsidRPr="00000000">
        <w:rPr>
          <w:rFonts w:ascii="Comic Sans MS" w:cs="Comic Sans MS" w:eastAsia="Comic Sans MS" w:hAnsi="Comic Sans MS"/>
          <w:sz w:val="28"/>
          <w:szCs w:val="28"/>
          <w:rtl w:val="0"/>
        </w:rPr>
        <w:t xml:space="preserve">Drum Sticks</w:t>
      </w:r>
    </w:p>
    <w:p w:rsidR="00000000" w:rsidDel="00000000" w:rsidP="00000000" w:rsidRDefault="00000000" w:rsidRPr="00000000" w14:paraId="0000000A">
      <w:pPr>
        <w:pBdr>
          <w:top w:color="auto" w:space="0" w:sz="0" w:val="none"/>
          <w:left w:color="auto" w:space="0" w:sz="0" w:val="none"/>
          <w:bottom w:color="auto" w:space="0" w:sz="0" w:val="none"/>
          <w:right w:color="auto" w:space="0" w:sz="0" w:val="none"/>
          <w:between w:color="auto" w:space="0" w:sz="0" w:val="none"/>
        </w:pBdr>
        <w:shd w:fill="ffffff" w:val="clear"/>
        <w:spacing w:after="400" w:lineRule="auto"/>
        <w:rPr>
          <w:rFonts w:ascii="Comic Sans MS" w:cs="Comic Sans MS" w:eastAsia="Comic Sans MS" w:hAnsi="Comic Sans MS"/>
          <w:b w:val="1"/>
          <w:i w:val="1"/>
          <w:sz w:val="28"/>
          <w:szCs w:val="28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0B">
      <w:pPr>
        <w:pBdr>
          <w:top w:color="auto" w:space="0" w:sz="0" w:val="none"/>
          <w:left w:color="auto" w:space="0" w:sz="0" w:val="none"/>
          <w:bottom w:color="auto" w:space="0" w:sz="0" w:val="none"/>
          <w:right w:color="auto" w:space="0" w:sz="0" w:val="none"/>
          <w:between w:color="auto" w:space="0" w:sz="0" w:val="none"/>
        </w:pBdr>
        <w:shd w:fill="ffffff" w:val="clear"/>
        <w:spacing w:after="400" w:lineRule="auto"/>
        <w:rPr>
          <w:rFonts w:ascii="Comic Sans MS" w:cs="Comic Sans MS" w:eastAsia="Comic Sans MS" w:hAnsi="Comic Sans MS"/>
          <w:b w:val="1"/>
          <w:i w:val="1"/>
          <w:sz w:val="28"/>
          <w:szCs w:val="28"/>
        </w:rPr>
      </w:pPr>
      <w:r w:rsidDel="00000000" w:rsidR="00000000" w:rsidRPr="00000000">
        <w:rPr>
          <w:rFonts w:ascii="Comic Sans MS" w:cs="Comic Sans MS" w:eastAsia="Comic Sans MS" w:hAnsi="Comic Sans MS"/>
          <w:b w:val="1"/>
          <w:i w:val="1"/>
          <w:sz w:val="28"/>
          <w:szCs w:val="28"/>
          <w:rtl w:val="0"/>
        </w:rPr>
        <w:t xml:space="preserve">Instructions</w:t>
      </w:r>
    </w:p>
    <w:p w:rsidR="00000000" w:rsidDel="00000000" w:rsidP="00000000" w:rsidRDefault="00000000" w:rsidRPr="00000000" w14:paraId="0000000C">
      <w:pPr>
        <w:numPr>
          <w:ilvl w:val="0"/>
          <w:numId w:val="1"/>
        </w:numPr>
        <w:pBdr>
          <w:top w:color="auto" w:space="0" w:sz="0" w:val="none"/>
          <w:left w:color="auto" w:space="0" w:sz="0" w:val="none"/>
          <w:bottom w:color="auto" w:space="0" w:sz="0" w:val="none"/>
          <w:right w:color="auto" w:space="0" w:sz="0" w:val="none"/>
          <w:between w:color="auto" w:space="0" w:sz="0" w:val="none"/>
        </w:pBdr>
        <w:shd w:fill="ffffff" w:val="clear"/>
        <w:spacing w:after="0" w:afterAutospacing="0" w:lineRule="auto"/>
        <w:ind w:left="720" w:hanging="360"/>
        <w:rPr>
          <w:rFonts w:ascii="Comic Sans MS" w:cs="Comic Sans MS" w:eastAsia="Comic Sans MS" w:hAnsi="Comic Sans MS"/>
          <w:sz w:val="28"/>
          <w:szCs w:val="28"/>
        </w:rPr>
      </w:pPr>
      <w:r w:rsidDel="00000000" w:rsidR="00000000" w:rsidRPr="00000000">
        <w:rPr>
          <w:rFonts w:ascii="Comic Sans MS" w:cs="Comic Sans MS" w:eastAsia="Comic Sans MS" w:hAnsi="Comic Sans MS"/>
          <w:sz w:val="28"/>
          <w:szCs w:val="28"/>
          <w:rtl w:val="0"/>
        </w:rPr>
        <w:t xml:space="preserve">Place the Pringles ® cans in a circle, with six on the outside and one in the center.</w:t>
      </w:r>
    </w:p>
    <w:p w:rsidR="00000000" w:rsidDel="00000000" w:rsidP="00000000" w:rsidRDefault="00000000" w:rsidRPr="00000000" w14:paraId="0000000D">
      <w:pPr>
        <w:numPr>
          <w:ilvl w:val="0"/>
          <w:numId w:val="1"/>
        </w:numPr>
        <w:pBdr>
          <w:top w:color="auto" w:space="0" w:sz="0" w:val="none"/>
          <w:left w:color="auto" w:space="0" w:sz="0" w:val="none"/>
          <w:bottom w:color="auto" w:space="0" w:sz="0" w:val="none"/>
          <w:right w:color="auto" w:space="0" w:sz="0" w:val="none"/>
          <w:between w:color="auto" w:space="0" w:sz="0" w:val="none"/>
        </w:pBdr>
        <w:shd w:fill="ffffff" w:val="clear"/>
        <w:spacing w:after="0" w:afterAutospacing="0" w:lineRule="auto"/>
        <w:ind w:left="720" w:hanging="360"/>
        <w:rPr>
          <w:rFonts w:ascii="Comic Sans MS" w:cs="Comic Sans MS" w:eastAsia="Comic Sans MS" w:hAnsi="Comic Sans MS"/>
          <w:sz w:val="28"/>
          <w:szCs w:val="28"/>
        </w:rPr>
      </w:pPr>
      <w:r w:rsidDel="00000000" w:rsidR="00000000" w:rsidRPr="00000000">
        <w:rPr>
          <w:rFonts w:ascii="Comic Sans MS" w:cs="Comic Sans MS" w:eastAsia="Comic Sans MS" w:hAnsi="Comic Sans MS"/>
          <w:sz w:val="28"/>
          <w:szCs w:val="28"/>
          <w:rtl w:val="0"/>
        </w:rPr>
        <w:t xml:space="preserve">Use Duct Tape to tape the cans together.</w:t>
      </w:r>
    </w:p>
    <w:p w:rsidR="00000000" w:rsidDel="00000000" w:rsidP="00000000" w:rsidRDefault="00000000" w:rsidRPr="00000000" w14:paraId="0000000E">
      <w:pPr>
        <w:numPr>
          <w:ilvl w:val="0"/>
          <w:numId w:val="1"/>
        </w:numPr>
        <w:pBdr>
          <w:top w:color="auto" w:space="0" w:sz="0" w:val="none"/>
          <w:left w:color="auto" w:space="0" w:sz="0" w:val="none"/>
          <w:bottom w:color="auto" w:space="0" w:sz="0" w:val="none"/>
          <w:right w:color="auto" w:space="0" w:sz="0" w:val="none"/>
          <w:between w:color="auto" w:space="0" w:sz="0" w:val="none"/>
        </w:pBdr>
        <w:shd w:fill="ffffff" w:val="clear"/>
        <w:spacing w:after="400" w:lineRule="auto"/>
        <w:ind w:left="720" w:hanging="360"/>
        <w:rPr>
          <w:rFonts w:ascii="Comic Sans MS" w:cs="Comic Sans MS" w:eastAsia="Comic Sans MS" w:hAnsi="Comic Sans MS"/>
          <w:sz w:val="28"/>
          <w:szCs w:val="28"/>
        </w:rPr>
      </w:pPr>
      <w:r w:rsidDel="00000000" w:rsidR="00000000" w:rsidRPr="00000000">
        <w:rPr>
          <w:rFonts w:ascii="Comic Sans MS" w:cs="Comic Sans MS" w:eastAsia="Comic Sans MS" w:hAnsi="Comic Sans MS"/>
          <w:sz w:val="28"/>
          <w:szCs w:val="28"/>
          <w:rtl w:val="0"/>
        </w:rPr>
        <w:t xml:space="preserve">Also, use the Duct Tape to create a strap for the drum, but measuring out the correct length, and folding the tape in half on it’s self.  Attach it to the drum and you’re done!  </w:t>
      </w:r>
    </w:p>
    <w:p w:rsidR="00000000" w:rsidDel="00000000" w:rsidP="00000000" w:rsidRDefault="00000000" w:rsidRPr="00000000" w14:paraId="0000000F">
      <w:pPr>
        <w:rPr/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10">
      <w:pPr>
        <w:rPr/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11">
      <w:pPr>
        <w:rPr/>
      </w:pPr>
      <w:r w:rsidDel="00000000" w:rsidR="00000000" w:rsidRPr="00000000">
        <w:rPr>
          <w:rtl w:val="0"/>
        </w:rPr>
        <w:t xml:space="preserve">Website: </w:t>
      </w:r>
      <w:hyperlink r:id="rId8">
        <w:r w:rsidDel="00000000" w:rsidR="00000000" w:rsidRPr="00000000">
          <w:rPr>
            <w:color w:val="1155cc"/>
            <w:u w:val="single"/>
            <w:rtl w:val="0"/>
          </w:rPr>
          <w:t xml:space="preserve">https://www.thetaylor-house.com/upcycled-pringles-can-diy-drum/</w:t>
        </w:r>
      </w:hyperlink>
      <w:r w:rsidDel="00000000" w:rsidR="00000000" w:rsidRPr="00000000">
        <w:rPr>
          <w:rtl w:val="0"/>
        </w:rPr>
      </w:r>
    </w:p>
    <w:sectPr>
      <w:pgSz w:h="15840" w:w="12240"/>
      <w:pgMar w:bottom="1440" w:top="1440" w:left="1440" w:right="1440" w:header="720" w:footer="720"/>
      <w:pgNumType w:start="1"/>
    </w:sectPr>
  </w:body>
</w:document>
</file>

<file path=word/fontTable.xml><?xml version="1.0" encoding="utf-8"?>
<w:font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 xmlns:sl="http://schemas.openxmlformats.org/schemaLibrary/2006/main" xmlns:a="http://schemas.openxmlformats.org/drawingml/2006/main" xmlns:pic="http://schemas.openxmlformats.org/drawingml/2006/picture" xmlns:c="http://schemas.openxmlformats.org/drawingml/2006/chart" xmlns:lc="http://schemas.openxmlformats.org/drawingml/2006/lockedCanvas" xmlns:dgm="http://schemas.openxmlformats.org/drawingml/2006/diagram" xmlns:wps="http://schemas.microsoft.com/office/word/2010/wordprocessingShape" xmlns:wpg="http://schemas.microsoft.com/office/word/2010/wordprocessingGroup" xmlns:w14="http://schemas.microsoft.com/office/word/2010/wordml" xmlns:w15="http://schemas.microsoft.com/office/word/2012/wordml">
  <w:font w:name="Arial"/>
  <w:font w:name="Comic Sans MS"/>
</w:fonts>
</file>

<file path=word/numbering.xml><?xml version="1.0" encoding="utf-8"?>
<w:numbering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 xmlns:sl="http://schemas.openxmlformats.org/schemaLibrary/2006/main" xmlns:a="http://schemas.openxmlformats.org/drawingml/2006/main" xmlns:pic="http://schemas.openxmlformats.org/drawingml/2006/picture" xmlns:c="http://schemas.openxmlformats.org/drawingml/2006/chart" xmlns:lc="http://schemas.openxmlformats.org/drawingml/2006/lockedCanvas" xmlns:dgm="http://schemas.openxmlformats.org/drawingml/2006/diagram" xmlns:wps="http://schemas.microsoft.com/office/word/2010/wordprocessingShape" xmlns:wpg="http://schemas.microsoft.com/office/word/2010/wordprocessingGroup" xmlns:w14="http://schemas.microsoft.com/office/word/2010/wordml" xmlns:w15="http://schemas.microsoft.com/office/word/2012/wordml">
  <w:abstractNum w:abstractNumId="1">
    <w:lvl w:ilvl="0">
      <w:start w:val="1"/>
      <w:numFmt w:val="bullet"/>
      <w:lvlText w:val="●"/>
      <w:lvlJc w:val="left"/>
      <w:pPr>
        <w:ind w:left="720" w:hanging="360"/>
      </w:pPr>
      <w:rPr>
        <w:u w:val="none"/>
      </w:rPr>
    </w:lvl>
    <w:lvl w:ilvl="1">
      <w:start w:val="1"/>
      <w:numFmt w:val="bullet"/>
      <w:lvlText w:val="○"/>
      <w:lvlJc w:val="left"/>
      <w:pPr>
        <w:ind w:left="1440" w:hanging="360"/>
      </w:pPr>
      <w:rPr>
        <w:u w:val="none"/>
      </w:rPr>
    </w:lvl>
    <w:lvl w:ilvl="2">
      <w:start w:val="1"/>
      <w:numFmt w:val="bullet"/>
      <w:lvlText w:val="■"/>
      <w:lvlJc w:val="left"/>
      <w:pPr>
        <w:ind w:left="2160" w:hanging="360"/>
      </w:pPr>
      <w:rPr>
        <w:u w:val="none"/>
      </w:rPr>
    </w:lvl>
    <w:lvl w:ilvl="3">
      <w:start w:val="1"/>
      <w:numFmt w:val="bullet"/>
      <w:lvlText w:val="●"/>
      <w:lvlJc w:val="left"/>
      <w:pPr>
        <w:ind w:left="2880" w:hanging="360"/>
      </w:pPr>
      <w:rPr>
        <w:u w:val="none"/>
      </w:rPr>
    </w:lvl>
    <w:lvl w:ilvl="4">
      <w:start w:val="1"/>
      <w:numFmt w:val="bullet"/>
      <w:lvlText w:val="○"/>
      <w:lvlJc w:val="left"/>
      <w:pPr>
        <w:ind w:left="3600" w:hanging="360"/>
      </w:pPr>
      <w:rPr>
        <w:u w:val="none"/>
      </w:rPr>
    </w:lvl>
    <w:lvl w:ilvl="5">
      <w:start w:val="1"/>
      <w:numFmt w:val="bullet"/>
      <w:lvlText w:val="■"/>
      <w:lvlJc w:val="left"/>
      <w:pPr>
        <w:ind w:left="4320" w:hanging="360"/>
      </w:pPr>
      <w:rPr>
        <w:u w:val="none"/>
      </w:rPr>
    </w:lvl>
    <w:lvl w:ilvl="6">
      <w:start w:val="1"/>
      <w:numFmt w:val="bullet"/>
      <w:lvlText w:val="●"/>
      <w:lvlJc w:val="left"/>
      <w:pPr>
        <w:ind w:left="5040" w:hanging="360"/>
      </w:pPr>
      <w:rPr>
        <w:u w:val="none"/>
      </w:rPr>
    </w:lvl>
    <w:lvl w:ilvl="7">
      <w:start w:val="1"/>
      <w:numFmt w:val="bullet"/>
      <w:lvlText w:val="○"/>
      <w:lvlJc w:val="left"/>
      <w:pPr>
        <w:ind w:left="5760" w:hanging="360"/>
      </w:pPr>
      <w:rPr>
        <w:u w:val="none"/>
      </w:rPr>
    </w:lvl>
    <w:lvl w:ilvl="8">
      <w:start w:val="1"/>
      <w:numFmt w:val="bullet"/>
      <w:lvlText w:val="■"/>
      <w:lvlJc w:val="left"/>
      <w:pPr>
        <w:ind w:left="6480" w:hanging="360"/>
      </w:pPr>
      <w:rPr>
        <w:u w:val="none"/>
      </w:rPr>
    </w:lvl>
  </w:abstractNum>
  <w:num w:numId="1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 xmlns:sl="http://schemas.openxmlformats.org/schemaLibrary/2006/main" xmlns:a="http://schemas.openxmlformats.org/drawingml/2006/main" xmlns:pic="http://schemas.openxmlformats.org/drawingml/2006/picture" xmlns:c="http://schemas.openxmlformats.org/drawingml/2006/chart" xmlns:lc="http://schemas.openxmlformats.org/drawingml/2006/lockedCanvas" xmlns:dgm="http://schemas.openxmlformats.org/drawingml/2006/diagram" xmlns:wps="http://schemas.microsoft.com/office/word/2010/wordprocessingShape" xmlns:wpg="http://schemas.microsoft.com/office/word/2010/wordprocessingGroup" xmlns:w14="http://schemas.microsoft.com/office/word/2010/wordml" xmlns:w15="http://schemas.microsoft.com/office/word/2012/wordml">
  <w:defaultTabStop w:val="720"/>
  <w:compat>
    <w:compatSetting w:val="15" w:name="compatibilityMode" w:uri="http://schemas.microsoft.com/office/word"/>
  </w:compat>
  <w:clrSchemeMapping w:bg1="light1" w:t1="dark1" w:bg2="light2" w:t2="dark2" w:accent1="accent1" w:accent2="accent2" w:accent3="accent3" w:accent4="accent4" w:accent5="accent5" w:accent6="accent6" w:hyperlink="hyperlink" w:followedHyperlink="followedHyperlink"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 xmlns:sl="http://schemas.openxmlformats.org/schemaLibrary/2006/main" xmlns:a="http://schemas.openxmlformats.org/drawingml/2006/main" xmlns:pic="http://schemas.openxmlformats.org/drawingml/2006/picture" xmlns:c="http://schemas.openxmlformats.org/drawingml/2006/chart" xmlns:lc="http://schemas.openxmlformats.org/drawingml/2006/lockedCanvas" xmlns:dgm="http://schemas.openxmlformats.org/drawingml/2006/diagram" xmlns:wps="http://schemas.microsoft.com/office/word/2010/wordprocessingShape" xmlns:wpg="http://schemas.microsoft.com/office/word/2010/wordprocessingGroup" xmlns:w14="http://schemas.microsoft.com/office/word/2010/wordml" xmlns:w15="http://schemas.microsoft.com/office/word/2012/wordml">
  <w:docDefaults>
    <w:rPrDefault>
      <w:rPr>
        <w:rFonts w:ascii="Arial" w:cs="Arial" w:eastAsia="Arial" w:hAnsi="Arial"/>
        <w:sz w:val="22"/>
        <w:szCs w:val="22"/>
        <w:lang w:val="en"/>
      </w:rPr>
    </w:rPrDefault>
    <w:pPrDefault>
      <w:pPr>
        <w:spacing w:line="276" w:lineRule="auto"/>
      </w:pPr>
    </w:pPrDefault>
  </w:docDefaults>
  <w:style w:type="paragraph" w:styleId="Normal" w:default="1">
    <w:name w:val="normal"/>
  </w:style>
  <w:style w:type="table" w:styleId="TableNormal" w:default="1">
    <w:name w:val="Table Normal"/>
  </w:style>
  <w:style w:type="paragraph" w:styleId="Heading1">
    <w:name w:val="heading 1"/>
    <w:basedOn w:val="Normal"/>
    <w:next w:val="Normal"/>
    <w:pPr>
      <w:keepNext w:val="1"/>
      <w:keepLines w:val="1"/>
      <w:spacing w:after="120" w:before="400" w:lineRule="auto"/>
    </w:pPr>
    <w:rPr>
      <w:sz w:val="40"/>
      <w:szCs w:val="40"/>
    </w:rPr>
  </w:style>
  <w:style w:type="paragraph" w:styleId="Heading2">
    <w:name w:val="heading 2"/>
    <w:basedOn w:val="Normal"/>
    <w:next w:val="Normal"/>
    <w:pPr>
      <w:keepNext w:val="1"/>
      <w:keepLines w:val="1"/>
      <w:spacing w:after="120" w:before="360" w:lineRule="auto"/>
    </w:pPr>
    <w:rPr>
      <w:b w:val="0"/>
      <w:sz w:val="32"/>
      <w:szCs w:val="32"/>
    </w:rPr>
  </w:style>
  <w:style w:type="paragraph" w:styleId="Heading3">
    <w:name w:val="heading 3"/>
    <w:basedOn w:val="Normal"/>
    <w:next w:val="Normal"/>
    <w:pPr>
      <w:keepNext w:val="1"/>
      <w:keepLines w:val="1"/>
      <w:spacing w:after="80" w:before="320" w:lineRule="auto"/>
    </w:pPr>
    <w:rPr>
      <w:b w:val="0"/>
      <w:color w:val="434343"/>
      <w:sz w:val="28"/>
      <w:szCs w:val="28"/>
    </w:rPr>
  </w:style>
  <w:style w:type="paragraph" w:styleId="Heading4">
    <w:name w:val="heading 4"/>
    <w:basedOn w:val="Normal"/>
    <w:next w:val="Normal"/>
    <w:pPr>
      <w:keepNext w:val="1"/>
      <w:keepLines w:val="1"/>
      <w:spacing w:after="80" w:before="280" w:lineRule="auto"/>
    </w:pPr>
    <w:rPr>
      <w:color w:val="666666"/>
      <w:sz w:val="24"/>
      <w:szCs w:val="24"/>
    </w:rPr>
  </w:style>
  <w:style w:type="paragraph" w:styleId="Heading5">
    <w:name w:val="heading 5"/>
    <w:basedOn w:val="Normal"/>
    <w:next w:val="Normal"/>
    <w:pPr>
      <w:keepNext w:val="1"/>
      <w:keepLines w:val="1"/>
      <w:spacing w:after="80" w:before="240" w:lineRule="auto"/>
    </w:pPr>
    <w:rPr>
      <w:color w:val="666666"/>
      <w:sz w:val="22"/>
      <w:szCs w:val="22"/>
    </w:rPr>
  </w:style>
  <w:style w:type="paragraph" w:styleId="Heading6">
    <w:name w:val="heading 6"/>
    <w:basedOn w:val="Normal"/>
    <w:next w:val="Normal"/>
    <w:pPr>
      <w:keepNext w:val="1"/>
      <w:keepLines w:val="1"/>
      <w:spacing w:after="80" w:before="240" w:lineRule="auto"/>
    </w:pPr>
    <w:rPr>
      <w:i w:val="1"/>
      <w:color w:val="666666"/>
      <w:sz w:val="22"/>
      <w:szCs w:val="22"/>
    </w:rPr>
  </w:style>
  <w:style w:type="paragraph" w:styleId="Title">
    <w:name w:val="Title"/>
    <w:basedOn w:val="Normal"/>
    <w:next w:val="Normal"/>
    <w:pPr>
      <w:keepNext w:val="1"/>
      <w:keepLines w:val="1"/>
      <w:spacing w:after="60" w:before="0" w:lineRule="auto"/>
    </w:pPr>
    <w:rPr>
      <w:sz w:val="52"/>
      <w:szCs w:val="52"/>
    </w:rPr>
  </w:style>
  <w:style w:type="paragraph" w:styleId="Subtitle">
    <w:name w:val="Subtitle"/>
    <w:basedOn w:val="Normal"/>
    <w:next w:val="Normal"/>
    <w:pPr>
      <w:keepNext w:val="1"/>
      <w:keepLines w:val="1"/>
      <w:spacing w:after="320" w:before="0" w:lineRule="auto"/>
    </w:pPr>
    <w:rPr>
      <w:rFonts w:ascii="Arial" w:cs="Arial" w:eastAsia="Arial" w:hAnsi="Arial"/>
      <w:i w:val="0"/>
      <w:color w:val="666666"/>
      <w:sz w:val="30"/>
      <w:szCs w:val="30"/>
    </w:rPr>
  </w:style>
</w:styles>
</file>

<file path=word/_rels/document.xml.rels><?xml version="1.0" encoding="UTF-8" standalone="yes"?><Relationships xmlns="http://schemas.openxmlformats.org/package/2006/relationships"><Relationship Id="rId1" Type="http://schemas.openxmlformats.org/officeDocument/2006/relationships/theme" Target="theme/theme1.xml"/><Relationship Id="rId2" Type="http://schemas.openxmlformats.org/officeDocument/2006/relationships/settings" Target="settings.xml"/><Relationship Id="rId3" Type="http://schemas.openxmlformats.org/officeDocument/2006/relationships/fontTable" Target="fontTable.xml"/><Relationship Id="rId4" Type="http://schemas.openxmlformats.org/officeDocument/2006/relationships/numbering" Target="numbering.xml"/><Relationship Id="rId5" Type="http://schemas.openxmlformats.org/officeDocument/2006/relationships/styles" Target="styles.xml"/><Relationship Id="rId6" Type="http://schemas.openxmlformats.org/officeDocument/2006/relationships/image" Target="media/image1.png"/><Relationship Id="rId7" Type="http://schemas.openxmlformats.org/officeDocument/2006/relationships/hyperlink" Target="http://bit.ly/1zKTjXL" TargetMode="External"/><Relationship Id="rId8" Type="http://schemas.openxmlformats.org/officeDocument/2006/relationships/hyperlink" Target="https://www.thetaylor-house.com/upcycled-pringles-can-diy-drum/" TargetMode="Externa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libri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mbria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tint val="100000"/>
                <a:shade val="100000"/>
                <a:satMod val="130000"/>
              </a:schemeClr>
            </a:gs>
            <a:gs pos="100000">
              <a:schemeClr val="phClr">
                <a:tint val="50000"/>
                <a:shade val="100000"/>
                <a:satMod val="350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>
    <a:spDef>
      <a:spPr/>
      <a:bodyPr/>
      <a:lstStyle/>
      <a:style>
        <a:lnRef idx="1">
          <a:schemeClr val="accent1"/>
        </a:lnRef>
        <a:fillRef idx="3">
          <a:schemeClr val="accent1"/>
        </a:fillRef>
        <a:effectRef idx="2">
          <a:schemeClr val="accent1"/>
        </a:effectRef>
        <a:fontRef idx="minor">
          <a:schemeClr val="lt1"/>
        </a:fontRef>
      </a:style>
    </a:spDef>
    <a:lnDef>
      <a:spPr/>
      <a:bodyPr/>
      <a:lstStyle/>
      <a:style>
        <a:lnRef idx="2">
          <a:schemeClr val="accent1"/>
        </a:lnRef>
        <a:fillRef idx="0">
          <a:schemeClr val="accent1"/>
        </a:fillRef>
        <a:effectRef idx="1">
          <a:schemeClr val="accent1"/>
        </a:effectRef>
        <a:fontRef idx="minor">
          <a:schemeClr val="tx1"/>
        </a:fontRef>
      </a:style>
    </a:lnDef>
  </a:objectDefaults>
  <a:extraClrSchemeLst/>
</a:theme>
</file>